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9AA9" w14:textId="77777777" w:rsidR="00112126" w:rsidRDefault="00112126" w:rsidP="00112126">
      <w:pPr>
        <w:jc w:val="center"/>
        <w:rPr>
          <w:rFonts w:cs="Calibri"/>
          <w:sz w:val="20"/>
        </w:rPr>
      </w:pPr>
    </w:p>
    <w:p w14:paraId="70999AAA" w14:textId="77777777" w:rsidR="00585D9F" w:rsidRDefault="00585D9F" w:rsidP="00112126">
      <w:pPr>
        <w:jc w:val="center"/>
        <w:rPr>
          <w:rFonts w:cs="Calibri"/>
          <w:sz w:val="20"/>
        </w:rPr>
      </w:pPr>
    </w:p>
    <w:p w14:paraId="70999AAB" w14:textId="77777777" w:rsidR="00585D9F" w:rsidRPr="00753DFA" w:rsidRDefault="00585D9F" w:rsidP="00112126">
      <w:pPr>
        <w:jc w:val="center"/>
        <w:rPr>
          <w:rFonts w:cs="Calibri"/>
          <w:sz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3"/>
      </w:tblGrid>
      <w:tr w:rsidR="00112126" w:rsidRPr="00753DFA" w14:paraId="70999AB0" w14:textId="77777777" w:rsidTr="00F54A55">
        <w:trPr>
          <w:trHeight w:val="23"/>
        </w:trPr>
        <w:tc>
          <w:tcPr>
            <w:tcW w:w="9843" w:type="dxa"/>
            <w:shd w:val="clear" w:color="auto" w:fill="FFFFFF"/>
          </w:tcPr>
          <w:p w14:paraId="70999AAC" w14:textId="77777777" w:rsidR="00112126" w:rsidRPr="00753DFA" w:rsidRDefault="00112126" w:rsidP="00F54A55">
            <w:pPr>
              <w:autoSpaceDE w:val="0"/>
              <w:snapToGrid w:val="0"/>
              <w:jc w:val="center"/>
              <w:rPr>
                <w:rFonts w:cs="Comic Sans MS"/>
              </w:rPr>
            </w:pPr>
            <w:r>
              <w:rPr>
                <w:rFonts w:cs="Comic Sans MS"/>
              </w:rPr>
              <w:t>RELAZIONE DISCIPLINARE FINALE</w:t>
            </w:r>
            <w:r w:rsidRPr="00753DFA">
              <w:rPr>
                <w:rFonts w:cs="Comic Sans MS"/>
              </w:rPr>
              <w:t xml:space="preserve"> DI</w:t>
            </w:r>
            <w:proofErr w:type="gramStart"/>
            <w:r w:rsidRPr="00753DFA">
              <w:rPr>
                <w:rFonts w:cs="Comic Sans MS"/>
              </w:rPr>
              <w:t xml:space="preserve"> </w:t>
            </w:r>
            <w:r w:rsidRPr="0076441A">
              <w:rPr>
                <w:rFonts w:cs="Comic Sans MS"/>
                <w:b/>
              </w:rPr>
              <w:t>….</w:t>
            </w:r>
            <w:proofErr w:type="gramEnd"/>
            <w:r w:rsidRPr="0076441A">
              <w:rPr>
                <w:rFonts w:cs="Comic Sans MS"/>
                <w:b/>
              </w:rPr>
              <w:t xml:space="preserve">. </w:t>
            </w:r>
            <w:r w:rsidRPr="00CC4853">
              <w:rPr>
                <w:rFonts w:cs="Comic Sans MS"/>
                <w:color w:val="FF0000"/>
              </w:rPr>
              <w:t>DISCIPLINA</w:t>
            </w:r>
          </w:p>
          <w:p w14:paraId="70999AAD" w14:textId="4D66B0B3" w:rsidR="00112126" w:rsidRPr="00903D56" w:rsidRDefault="00112126" w:rsidP="00F54A55">
            <w:pPr>
              <w:autoSpaceDE w:val="0"/>
              <w:jc w:val="center"/>
              <w:rPr>
                <w:rFonts w:cs="Comic Sans MS"/>
                <w:color w:val="FF0000"/>
              </w:rPr>
            </w:pPr>
            <w:r w:rsidRPr="00753DFA">
              <w:rPr>
                <w:rFonts w:cs="Comic Sans MS"/>
              </w:rPr>
              <w:t xml:space="preserve">Classe </w:t>
            </w:r>
            <w:r w:rsidR="00D23598">
              <w:rPr>
                <w:rFonts w:cs="Comic Sans MS"/>
              </w:rPr>
              <w:t>___</w:t>
            </w:r>
            <w:r>
              <w:rPr>
                <w:rFonts w:cs="Comic Sans MS"/>
              </w:rPr>
              <w:t xml:space="preserve"> Sez. ___</w:t>
            </w:r>
            <w:r w:rsidR="00903D56">
              <w:rPr>
                <w:rFonts w:cs="Comic Sans MS"/>
              </w:rPr>
              <w:t xml:space="preserve"> </w:t>
            </w:r>
            <w:r w:rsidR="00903D56" w:rsidRPr="00903D56">
              <w:rPr>
                <w:rFonts w:cs="Comic Sans MS"/>
                <w:color w:val="FF0000"/>
              </w:rPr>
              <w:t>IP-MAT IP-SSS LA LM</w:t>
            </w:r>
          </w:p>
          <w:p w14:paraId="70999AAE" w14:textId="77777777" w:rsidR="00112126" w:rsidRPr="0076441A" w:rsidRDefault="00112126" w:rsidP="00F54A55">
            <w:pPr>
              <w:autoSpaceDE w:val="0"/>
              <w:jc w:val="center"/>
              <w:rPr>
                <w:rFonts w:cs="Comic Sans MS"/>
                <w:b/>
              </w:rPr>
            </w:pPr>
            <w:r w:rsidRPr="00753DFA">
              <w:rPr>
                <w:rFonts w:cs="Comic Sans MS"/>
              </w:rPr>
              <w:t>DOCENTE: prof</w:t>
            </w:r>
            <w:r>
              <w:rPr>
                <w:rFonts w:cs="Comic Sans MS"/>
              </w:rPr>
              <w:t xml:space="preserve">. </w:t>
            </w:r>
            <w:r w:rsidRPr="0076441A">
              <w:rPr>
                <w:rFonts w:cs="Comic Sans MS"/>
                <w:b/>
              </w:rPr>
              <w:t>NOME E COGNOME</w:t>
            </w:r>
          </w:p>
          <w:p w14:paraId="70999AAF" w14:textId="3AE7531F" w:rsidR="00112126" w:rsidRPr="0076441A" w:rsidRDefault="00112126" w:rsidP="002D2639">
            <w:pPr>
              <w:autoSpaceDE w:val="0"/>
              <w:jc w:val="center"/>
              <w:rPr>
                <w:rFonts w:cs="Comic Sans MS"/>
              </w:rPr>
            </w:pPr>
            <w:r w:rsidRPr="0076441A">
              <w:rPr>
                <w:rFonts w:cs="Comic Sans MS"/>
              </w:rPr>
              <w:t>anno scolastico 20</w:t>
            </w:r>
            <w:r w:rsidR="00D34A8B">
              <w:rPr>
                <w:rFonts w:cs="Comic Sans MS"/>
              </w:rPr>
              <w:t>20</w:t>
            </w:r>
            <w:r w:rsidRPr="0076441A">
              <w:rPr>
                <w:rFonts w:cs="Comic Sans MS"/>
              </w:rPr>
              <w:t>/20</w:t>
            </w:r>
            <w:r w:rsidR="002D2639">
              <w:rPr>
                <w:rFonts w:cs="Comic Sans MS"/>
              </w:rPr>
              <w:t>2</w:t>
            </w:r>
            <w:r w:rsidR="00D34A8B">
              <w:rPr>
                <w:rFonts w:cs="Comic Sans MS"/>
              </w:rPr>
              <w:t>1</w:t>
            </w:r>
          </w:p>
        </w:tc>
      </w:tr>
    </w:tbl>
    <w:p w14:paraId="70999AB1" w14:textId="77777777" w:rsidR="00112126" w:rsidRDefault="00112126" w:rsidP="00112126">
      <w:pPr>
        <w:autoSpaceDE w:val="0"/>
      </w:pPr>
    </w:p>
    <w:p w14:paraId="70999AB2" w14:textId="77777777" w:rsidR="00585D9F" w:rsidRDefault="00585D9F" w:rsidP="00112126">
      <w:pPr>
        <w:autoSpaceDE w:val="0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112126" w:rsidRPr="00D26683" w14:paraId="70999AB4" w14:textId="77777777" w:rsidTr="00F54A55">
        <w:trPr>
          <w:trHeight w:val="23"/>
        </w:trPr>
        <w:tc>
          <w:tcPr>
            <w:tcW w:w="9795" w:type="dxa"/>
            <w:shd w:val="clear" w:color="auto" w:fill="B3B3B3"/>
          </w:tcPr>
          <w:p w14:paraId="70999AB3" w14:textId="77777777" w:rsidR="00112126" w:rsidRPr="00D26683" w:rsidRDefault="0076441A" w:rsidP="00F23E5C">
            <w:pPr>
              <w:autoSpaceDE w:val="0"/>
              <w:snapToGrid w:val="0"/>
              <w:ind w:left="176"/>
              <w:rPr>
                <w:rFonts w:cs="Comic Sans MS"/>
                <w:b/>
                <w:sz w:val="20"/>
              </w:rPr>
            </w:pPr>
            <w:r w:rsidRPr="00D26683">
              <w:rPr>
                <w:rFonts w:cs="Comic Sans MS"/>
                <w:b/>
                <w:sz w:val="20"/>
              </w:rPr>
              <w:t>1</w:t>
            </w:r>
            <w:r w:rsidR="00112126" w:rsidRPr="00D26683">
              <w:rPr>
                <w:rFonts w:cs="Comic Sans MS"/>
                <w:b/>
                <w:sz w:val="20"/>
              </w:rPr>
              <w:t xml:space="preserve">. </w:t>
            </w:r>
            <w:r w:rsidR="00112126" w:rsidRPr="00D26683">
              <w:rPr>
                <w:b/>
                <w:sz w:val="20"/>
              </w:rPr>
              <w:t>CORSI E ATTIVITA' DI RECUPERO.  LORO ESITO</w:t>
            </w:r>
          </w:p>
        </w:tc>
      </w:tr>
      <w:tr w:rsidR="00112126" w:rsidRPr="00753DFA" w14:paraId="70999AC9" w14:textId="77777777" w:rsidTr="00F54A55">
        <w:trPr>
          <w:trHeight w:val="99"/>
        </w:trPr>
        <w:tc>
          <w:tcPr>
            <w:tcW w:w="9795" w:type="dxa"/>
            <w:shd w:val="clear" w:color="auto" w:fill="auto"/>
          </w:tcPr>
          <w:p w14:paraId="70999AB5" w14:textId="5C687208" w:rsidR="00411EE9" w:rsidRPr="00A67983" w:rsidRDefault="00411EE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67983">
              <w:rPr>
                <w:color w:val="FF0000"/>
                <w:sz w:val="18"/>
              </w:rPr>
              <w:t xml:space="preserve">Precisare quanti alunni non hanno superato il debito del primo quadrimestre nella </w:t>
            </w:r>
            <w:r w:rsidRPr="00A67983">
              <w:rPr>
                <w:b/>
                <w:color w:val="FF0000"/>
                <w:sz w:val="18"/>
                <w:u w:val="single"/>
              </w:rPr>
              <w:t>propria disciplina</w:t>
            </w:r>
            <w:r w:rsidRPr="00A67983">
              <w:rPr>
                <w:color w:val="FF0000"/>
                <w:sz w:val="18"/>
              </w:rPr>
              <w:t>. Precisare il tipo di attività di recupero</w:t>
            </w:r>
            <w:r w:rsidR="00A67983" w:rsidRPr="00A67983">
              <w:rPr>
                <w:color w:val="FF0000"/>
                <w:sz w:val="18"/>
              </w:rPr>
              <w:t xml:space="preserve"> se c’è stato</w:t>
            </w:r>
            <w:r w:rsidRPr="00A67983">
              <w:rPr>
                <w:color w:val="FF0000"/>
                <w:sz w:val="18"/>
              </w:rPr>
              <w:t>: sportello didattico/recupero in itinere/studio individuale.</w:t>
            </w:r>
          </w:p>
          <w:p w14:paraId="70999AB6" w14:textId="77777777" w:rsidR="006460C9" w:rsidRPr="00A67983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67983">
              <w:rPr>
                <w:color w:val="FF0000"/>
                <w:sz w:val="18"/>
              </w:rPr>
              <w:t>Precisare anche se ci sono state attività di potenziamento nella propria disciplina e quali risultati si sono conseguiti anche ai fini del recupero.</w:t>
            </w:r>
          </w:p>
          <w:p w14:paraId="70999AB7" w14:textId="77777777" w:rsidR="006460C9" w:rsidRDefault="006460C9" w:rsidP="00F23E5C">
            <w:pPr>
              <w:autoSpaceDE w:val="0"/>
              <w:snapToGrid w:val="0"/>
              <w:ind w:left="176"/>
              <w:rPr>
                <w:sz w:val="18"/>
              </w:rPr>
            </w:pPr>
          </w:p>
          <w:p w14:paraId="70999AB8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Esempio:</w:t>
            </w:r>
          </w:p>
          <w:p w14:paraId="70999AB9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  <w:u w:val="single"/>
              </w:rPr>
            </w:pPr>
            <w:r w:rsidRPr="00AD614F">
              <w:rPr>
                <w:color w:val="FF0000"/>
                <w:sz w:val="18"/>
                <w:u w:val="single"/>
              </w:rPr>
              <w:t>SITUAZIONE DEBITI PRIMO QUADRIMESTRE IN FISICA:</w:t>
            </w:r>
          </w:p>
          <w:p w14:paraId="70999ABA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Rossi PARZIALMENTE RECUPERATO</w:t>
            </w:r>
          </w:p>
          <w:p w14:paraId="70999ABB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Bianchi RECUPERATO</w:t>
            </w:r>
          </w:p>
          <w:p w14:paraId="70999ABC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Verdi NON RECUPERATO</w:t>
            </w:r>
          </w:p>
          <w:p w14:paraId="70999ABD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……………………………….</w:t>
            </w:r>
          </w:p>
          <w:p w14:paraId="70999ABE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…………………………………</w:t>
            </w:r>
          </w:p>
          <w:p w14:paraId="70999ABF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  <w:u w:val="single"/>
              </w:rPr>
            </w:pPr>
            <w:r w:rsidRPr="00AD614F">
              <w:rPr>
                <w:color w:val="FF0000"/>
                <w:sz w:val="18"/>
                <w:u w:val="single"/>
              </w:rPr>
              <w:t xml:space="preserve">ATTIVITA’ DI RECUPERO STABILITA: </w:t>
            </w:r>
          </w:p>
          <w:p w14:paraId="70999AC0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studio individuale</w:t>
            </w:r>
          </w:p>
          <w:p w14:paraId="70999AC1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rFonts w:cs="Comic Sans MS"/>
                <w:color w:val="FF0000"/>
                <w:sz w:val="18"/>
              </w:rPr>
            </w:pPr>
          </w:p>
          <w:p w14:paraId="70999AC2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  <w:u w:val="single"/>
              </w:rPr>
            </w:pPr>
            <w:r w:rsidRPr="00AD614F">
              <w:rPr>
                <w:color w:val="FF0000"/>
                <w:sz w:val="18"/>
                <w:u w:val="single"/>
              </w:rPr>
              <w:t xml:space="preserve">ATTIVITA’ DI POTENZIAMENTO: </w:t>
            </w:r>
          </w:p>
          <w:p w14:paraId="70999AC3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………………………………………</w:t>
            </w:r>
          </w:p>
          <w:p w14:paraId="70999AC4" w14:textId="77777777" w:rsidR="00411EE9" w:rsidRPr="00AD614F" w:rsidRDefault="006460C9" w:rsidP="00F23E5C">
            <w:pPr>
              <w:autoSpaceDE w:val="0"/>
              <w:snapToGrid w:val="0"/>
              <w:ind w:left="176"/>
              <w:rPr>
                <w:rFonts w:cs="Comic Sans MS"/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………………………………………</w:t>
            </w:r>
          </w:p>
          <w:p w14:paraId="70999AC5" w14:textId="77777777" w:rsidR="004273A9" w:rsidRDefault="004273A9" w:rsidP="00F23E5C">
            <w:pPr>
              <w:autoSpaceDE w:val="0"/>
              <w:snapToGrid w:val="0"/>
              <w:ind w:left="176"/>
              <w:rPr>
                <w:sz w:val="18"/>
              </w:rPr>
            </w:pPr>
          </w:p>
          <w:p w14:paraId="70999AC6" w14:textId="77777777" w:rsidR="004273A9" w:rsidRPr="004273A9" w:rsidRDefault="004273A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4273A9">
              <w:rPr>
                <w:color w:val="FF0000"/>
                <w:sz w:val="18"/>
              </w:rPr>
              <w:t>L’attività di recupero ha avuto esiti in parte positivi.</w:t>
            </w:r>
          </w:p>
          <w:p w14:paraId="70999AC7" w14:textId="77777777" w:rsidR="00112126" w:rsidRDefault="00112126" w:rsidP="00F23E5C">
            <w:pPr>
              <w:autoSpaceDE w:val="0"/>
              <w:snapToGrid w:val="0"/>
              <w:ind w:left="176"/>
              <w:rPr>
                <w:rFonts w:cs="Comic Sans MS"/>
                <w:sz w:val="18"/>
              </w:rPr>
            </w:pPr>
          </w:p>
          <w:p w14:paraId="70999AC8" w14:textId="77777777" w:rsidR="00112126" w:rsidRPr="00753DFA" w:rsidRDefault="00112126" w:rsidP="00F23E5C">
            <w:pPr>
              <w:autoSpaceDE w:val="0"/>
              <w:snapToGrid w:val="0"/>
              <w:ind w:left="176"/>
              <w:rPr>
                <w:rFonts w:cs="Comic Sans MS"/>
                <w:sz w:val="18"/>
              </w:rPr>
            </w:pPr>
          </w:p>
        </w:tc>
      </w:tr>
    </w:tbl>
    <w:p w14:paraId="70999ACA" w14:textId="77777777" w:rsidR="00112126" w:rsidRDefault="00112126" w:rsidP="00F23E5C">
      <w:pPr>
        <w:autoSpaceDE w:val="0"/>
        <w:ind w:left="567"/>
      </w:pPr>
    </w:p>
    <w:p w14:paraId="70999ACB" w14:textId="77777777" w:rsidR="00585D9F" w:rsidRDefault="00585D9F" w:rsidP="00F23E5C">
      <w:pPr>
        <w:autoSpaceDE w:val="0"/>
        <w:ind w:left="567"/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112126" w:rsidRPr="00D26683" w14:paraId="70999ACD" w14:textId="77777777" w:rsidTr="00F54A55">
        <w:trPr>
          <w:trHeight w:val="23"/>
        </w:trPr>
        <w:tc>
          <w:tcPr>
            <w:tcW w:w="9797" w:type="dxa"/>
            <w:shd w:val="clear" w:color="auto" w:fill="B3B3B3"/>
          </w:tcPr>
          <w:p w14:paraId="70999ACC" w14:textId="77777777" w:rsidR="00112126" w:rsidRPr="00D26683" w:rsidRDefault="0076441A" w:rsidP="00F23E5C">
            <w:pPr>
              <w:autoSpaceDE w:val="0"/>
              <w:snapToGrid w:val="0"/>
              <w:ind w:left="171"/>
              <w:rPr>
                <w:rFonts w:cs="Comic Sans MS"/>
                <w:b/>
                <w:sz w:val="20"/>
              </w:rPr>
            </w:pPr>
            <w:r w:rsidRPr="00D26683">
              <w:rPr>
                <w:rFonts w:cs="Comic Sans MS"/>
                <w:b/>
                <w:sz w:val="20"/>
              </w:rPr>
              <w:t>2</w:t>
            </w:r>
            <w:r w:rsidR="00112126" w:rsidRPr="00D26683">
              <w:rPr>
                <w:rFonts w:cs="Comic Sans MS"/>
                <w:b/>
                <w:sz w:val="20"/>
              </w:rPr>
              <w:t>. OBIETTIVI CURRICOLARI RAGGIUNTI</w:t>
            </w:r>
          </w:p>
        </w:tc>
      </w:tr>
      <w:tr w:rsidR="00112126" w:rsidRPr="00753DFA" w14:paraId="70999AD4" w14:textId="77777777" w:rsidTr="00F54A55">
        <w:trPr>
          <w:trHeight w:val="23"/>
        </w:trPr>
        <w:tc>
          <w:tcPr>
            <w:tcW w:w="9797" w:type="dxa"/>
            <w:shd w:val="clear" w:color="auto" w:fill="auto"/>
          </w:tcPr>
          <w:p w14:paraId="70999ACF" w14:textId="59AAC02E" w:rsidR="00B942E5" w:rsidRDefault="00B942E5" w:rsidP="00B37DBC">
            <w:pPr>
              <w:autoSpaceDE w:val="0"/>
              <w:snapToGrid w:val="0"/>
              <w:ind w:left="171"/>
              <w:rPr>
                <w:rFonts w:cs="Comic Sans MS"/>
                <w:sz w:val="18"/>
                <w:szCs w:val="20"/>
              </w:rPr>
            </w:pPr>
            <w:r w:rsidRPr="00DD49B9">
              <w:rPr>
                <w:rFonts w:cs="Comic Sans MS"/>
                <w:sz w:val="18"/>
                <w:szCs w:val="20"/>
              </w:rPr>
              <w:t>La programmazione curriculare in accordo con le fin</w:t>
            </w:r>
            <w:r w:rsidR="00413088">
              <w:rPr>
                <w:rFonts w:cs="Comic Sans MS"/>
                <w:sz w:val="18"/>
                <w:szCs w:val="20"/>
              </w:rPr>
              <w:t>alità dell’Istituto e con gli o</w:t>
            </w:r>
            <w:r w:rsidRPr="00DD49B9">
              <w:rPr>
                <w:rFonts w:cs="Comic Sans MS"/>
                <w:sz w:val="18"/>
                <w:szCs w:val="20"/>
              </w:rPr>
              <w:t xml:space="preserve">biettivi fissati nel </w:t>
            </w:r>
            <w:r w:rsidR="00413088">
              <w:rPr>
                <w:rFonts w:cs="Comic Sans MS"/>
                <w:sz w:val="18"/>
                <w:szCs w:val="20"/>
              </w:rPr>
              <w:t>PTOF</w:t>
            </w:r>
            <w:r w:rsidRPr="00DD49B9">
              <w:rPr>
                <w:rFonts w:cs="Comic Sans MS"/>
                <w:sz w:val="18"/>
                <w:szCs w:val="20"/>
              </w:rPr>
              <w:t xml:space="preserve"> ha mirato a consolidare l’uso corretto del linguaggio proprio </w:t>
            </w:r>
            <w:r>
              <w:rPr>
                <w:rFonts w:cs="Comic Sans MS"/>
                <w:sz w:val="18"/>
                <w:szCs w:val="20"/>
              </w:rPr>
              <w:t>della</w:t>
            </w:r>
            <w:r w:rsidRPr="00DD49B9">
              <w:rPr>
                <w:rFonts w:cs="Comic Sans MS"/>
                <w:sz w:val="18"/>
                <w:szCs w:val="20"/>
              </w:rPr>
              <w:t xml:space="preserve"> disciplina, la capacità di rielaborare i concetti acquisiti oltre che a fornire indicazioni per uno studio metodico e consapevole.</w:t>
            </w:r>
          </w:p>
          <w:p w14:paraId="70999AD0" w14:textId="77777777" w:rsidR="00B942E5" w:rsidRDefault="00B942E5" w:rsidP="00B37DBC">
            <w:pPr>
              <w:ind w:left="171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L'impianto didattico è stato articolato, come si rileva dalla programmazione iniziale, in UDA (unità di apprendimento), con indicazioni dettagliate delle conoscenze disciplinari e delle abilità da raggiungere funzionali all'acquisizione delle competenze dei vari assi culturali (linguistico, matematico, storico sociale e scientifico tecnologico) e delle competenze di cittadinanza. Le discipline di riferimento e quelle concorrenti per l’acquisizione delle specifiche competenze sono state individuate nell'ambito dei Dipartimenti.</w:t>
            </w:r>
          </w:p>
          <w:p w14:paraId="70999AD1" w14:textId="217C25D9" w:rsidR="00B942E5" w:rsidRPr="00E3721D" w:rsidRDefault="00B942E5" w:rsidP="00B37DBC">
            <w:pPr>
              <w:ind w:left="171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Nella prassi quotidiana le competenze da raggiungere, pur seguendo l'impianto originario della programmazione, </w:t>
            </w:r>
            <w:r w:rsidRPr="00413088">
              <w:rPr>
                <w:color w:val="000000"/>
                <w:sz w:val="18"/>
                <w:highlight w:val="yellow"/>
              </w:rPr>
              <w:t>non hanno subito particolari cambiamenti</w:t>
            </w:r>
            <w:r w:rsidR="006C1999" w:rsidRPr="00413088">
              <w:rPr>
                <w:color w:val="000000"/>
                <w:sz w:val="18"/>
                <w:highlight w:val="yellow"/>
              </w:rPr>
              <w:t>/hanno subito dei cambiamenti</w:t>
            </w:r>
            <w:r w:rsidR="006C1999" w:rsidRPr="00E3721D">
              <w:rPr>
                <w:color w:val="000000"/>
                <w:sz w:val="18"/>
              </w:rPr>
              <w:t xml:space="preserve"> </w:t>
            </w:r>
            <w:r w:rsidR="004B71C3" w:rsidRPr="00E3721D">
              <w:rPr>
                <w:color w:val="000000"/>
                <w:sz w:val="18"/>
              </w:rPr>
              <w:t>dovuti all</w:t>
            </w:r>
            <w:r w:rsidR="005B6E86" w:rsidRPr="00E3721D">
              <w:rPr>
                <w:color w:val="000000"/>
                <w:sz w:val="18"/>
              </w:rPr>
              <w:t>e nuove modalità di didattica a distanza</w:t>
            </w:r>
            <w:r w:rsidR="00EB3D48">
              <w:rPr>
                <w:color w:val="000000"/>
                <w:sz w:val="18"/>
              </w:rPr>
              <w:t xml:space="preserve"> </w:t>
            </w:r>
            <w:r w:rsidR="00EB3D48" w:rsidRPr="00EB3D48">
              <w:rPr>
                <w:color w:val="FF0000"/>
                <w:sz w:val="18"/>
              </w:rPr>
              <w:t>(considerare le competenze digitali)</w:t>
            </w:r>
            <w:r w:rsidR="00EB3D48">
              <w:rPr>
                <w:color w:val="000000"/>
                <w:sz w:val="18"/>
              </w:rPr>
              <w:t>.</w:t>
            </w:r>
          </w:p>
          <w:p w14:paraId="70999AD2" w14:textId="55FDAE4E" w:rsidR="00F81B32" w:rsidRDefault="00F81B32" w:rsidP="00B37DBC">
            <w:pPr>
              <w:ind w:left="171"/>
              <w:rPr>
                <w:rFonts w:cs="Comic Sans MS"/>
                <w:sz w:val="18"/>
                <w:szCs w:val="20"/>
              </w:rPr>
            </w:pPr>
            <w:r w:rsidRPr="00E3721D">
              <w:rPr>
                <w:color w:val="000000"/>
                <w:sz w:val="18"/>
              </w:rPr>
              <w:t xml:space="preserve">Gli obiettivi raggiunti per la maggior parte del gruppo classe consistono nell’acquisizione delle competenze stabilite nella programmazione iniziale, obiettivi in ogni modo funzionali a quelli fissati nel </w:t>
            </w:r>
            <w:r w:rsidR="00413088">
              <w:rPr>
                <w:color w:val="000000"/>
                <w:sz w:val="18"/>
              </w:rPr>
              <w:t xml:space="preserve">PTOF </w:t>
            </w:r>
            <w:r w:rsidR="002B457F" w:rsidRPr="00E3721D">
              <w:rPr>
                <w:color w:val="000000"/>
                <w:sz w:val="18"/>
              </w:rPr>
              <w:t xml:space="preserve">con </w:t>
            </w:r>
            <w:r w:rsidR="00840D95" w:rsidRPr="00E3721D">
              <w:rPr>
                <w:color w:val="000000"/>
                <w:sz w:val="18"/>
              </w:rPr>
              <w:t>gli obiettivi minimi</w:t>
            </w:r>
            <w:r w:rsidR="004B28C6" w:rsidRPr="00E3721D">
              <w:rPr>
                <w:color w:val="000000"/>
                <w:sz w:val="18"/>
              </w:rPr>
              <w:t xml:space="preserve"> previsti, </w:t>
            </w:r>
            <w:r w:rsidR="00965DBD" w:rsidRPr="00E3721D">
              <w:rPr>
                <w:color w:val="000000"/>
                <w:sz w:val="18"/>
              </w:rPr>
              <w:t xml:space="preserve">data la modalità </w:t>
            </w:r>
            <w:r w:rsidR="004B28C6" w:rsidRPr="00E3721D">
              <w:rPr>
                <w:color w:val="000000"/>
                <w:sz w:val="18"/>
              </w:rPr>
              <w:t>di didattica a distanza.</w:t>
            </w:r>
          </w:p>
          <w:p w14:paraId="70999AD3" w14:textId="77777777" w:rsidR="00112126" w:rsidRPr="00DD49B9" w:rsidRDefault="00112126" w:rsidP="00F23E5C">
            <w:pPr>
              <w:suppressAutoHyphens/>
              <w:autoSpaceDE w:val="0"/>
              <w:snapToGrid w:val="0"/>
              <w:ind w:left="171"/>
              <w:rPr>
                <w:rFonts w:cs="Comic Sans MS"/>
                <w:sz w:val="18"/>
                <w:szCs w:val="20"/>
              </w:rPr>
            </w:pPr>
          </w:p>
        </w:tc>
      </w:tr>
    </w:tbl>
    <w:p w14:paraId="70999AD5" w14:textId="77777777" w:rsidR="00112126" w:rsidRDefault="00112126" w:rsidP="00F23E5C">
      <w:pPr>
        <w:autoSpaceDE w:val="0"/>
        <w:ind w:left="567"/>
        <w:rPr>
          <w:b/>
          <w:sz w:val="20"/>
        </w:rPr>
      </w:pPr>
    </w:p>
    <w:p w14:paraId="70999AD6" w14:textId="77777777" w:rsidR="00585D9F" w:rsidRDefault="00585D9F" w:rsidP="00F23E5C">
      <w:pPr>
        <w:autoSpaceDE w:val="0"/>
        <w:ind w:left="567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2449"/>
        <w:gridCol w:w="2449"/>
        <w:gridCol w:w="2450"/>
      </w:tblGrid>
      <w:tr w:rsidR="00F365A0" w:rsidRPr="00753DFA" w14:paraId="22B20455" w14:textId="77777777" w:rsidTr="00F365A0">
        <w:trPr>
          <w:trHeight w:val="247"/>
        </w:trPr>
        <w:tc>
          <w:tcPr>
            <w:tcW w:w="9797" w:type="dxa"/>
            <w:gridSpan w:val="4"/>
            <w:shd w:val="clear" w:color="auto" w:fill="A6A6A6" w:themeFill="background1" w:themeFillShade="A6"/>
          </w:tcPr>
          <w:p w14:paraId="3F334A56" w14:textId="423C24E1" w:rsidR="00F365A0" w:rsidRDefault="00F365A0" w:rsidP="00F95B27">
            <w:pPr>
              <w:suppressAutoHyphens/>
              <w:autoSpaceDE w:val="0"/>
              <w:snapToGrid w:val="0"/>
              <w:ind w:left="0"/>
              <w:rPr>
                <w:b/>
                <w:sz w:val="20"/>
              </w:rPr>
            </w:pPr>
            <w:r w:rsidRPr="00F365A0">
              <w:rPr>
                <w:b/>
                <w:sz w:val="20"/>
              </w:rPr>
              <w:lastRenderedPageBreak/>
              <w:t xml:space="preserve">3. </w:t>
            </w:r>
            <w:r>
              <w:rPr>
                <w:b/>
                <w:sz w:val="20"/>
              </w:rPr>
              <w:t xml:space="preserve">UNITA’ DI APPRENDIMENTO SVOLTE </w:t>
            </w:r>
            <w:r w:rsidR="00150E1F">
              <w:rPr>
                <w:b/>
                <w:sz w:val="20"/>
              </w:rPr>
              <w:t>(comprese le attività del PIA)</w:t>
            </w:r>
          </w:p>
          <w:p w14:paraId="2990A2BB" w14:textId="2AB455D7" w:rsidR="00E05712" w:rsidRPr="00E05712" w:rsidRDefault="00E05712" w:rsidP="00F95B27">
            <w:pPr>
              <w:suppressAutoHyphens/>
              <w:autoSpaceDE w:val="0"/>
              <w:snapToGrid w:val="0"/>
              <w:ind w:left="0"/>
              <w:rPr>
                <w:b/>
                <w:color w:val="FF0000"/>
                <w:sz w:val="20"/>
              </w:rPr>
            </w:pPr>
            <w:r w:rsidRPr="00E05712">
              <w:rPr>
                <w:b/>
                <w:color w:val="FF0000"/>
                <w:sz w:val="20"/>
              </w:rPr>
              <w:t xml:space="preserve">SOLO PER LE CLASSI QUINTE Indicare con un asterisco </w:t>
            </w:r>
            <w:r w:rsidR="009B27F5">
              <w:rPr>
                <w:b/>
                <w:color w:val="FF0000"/>
                <w:sz w:val="20"/>
              </w:rPr>
              <w:t xml:space="preserve">le </w:t>
            </w:r>
            <w:r w:rsidR="00B34527">
              <w:rPr>
                <w:b/>
                <w:color w:val="FF0000"/>
                <w:sz w:val="20"/>
              </w:rPr>
              <w:t xml:space="preserve">eventuali </w:t>
            </w:r>
            <w:r w:rsidRPr="00E05712">
              <w:rPr>
                <w:b/>
                <w:color w:val="FF0000"/>
                <w:sz w:val="20"/>
              </w:rPr>
              <w:t xml:space="preserve">UDA che saranno svolte dopo il 15 maggio </w:t>
            </w:r>
          </w:p>
          <w:p w14:paraId="5B929D86" w14:textId="1725F7AB" w:rsidR="00E05712" w:rsidRPr="00F365A0" w:rsidRDefault="00E05712" w:rsidP="00F95B27">
            <w:pPr>
              <w:suppressAutoHyphens/>
              <w:autoSpaceDE w:val="0"/>
              <w:snapToGrid w:val="0"/>
              <w:ind w:left="0"/>
              <w:rPr>
                <w:b/>
                <w:sz w:val="20"/>
              </w:rPr>
            </w:pPr>
          </w:p>
        </w:tc>
      </w:tr>
      <w:tr w:rsidR="00F365A0" w:rsidRPr="00753DFA" w14:paraId="54FF7452" w14:textId="77777777" w:rsidTr="00F95B27">
        <w:trPr>
          <w:trHeight w:val="247"/>
        </w:trPr>
        <w:tc>
          <w:tcPr>
            <w:tcW w:w="9797" w:type="dxa"/>
            <w:gridSpan w:val="4"/>
            <w:shd w:val="clear" w:color="auto" w:fill="D9D9D9" w:themeFill="background1" w:themeFillShade="D9"/>
          </w:tcPr>
          <w:p w14:paraId="20C9A631" w14:textId="77777777" w:rsidR="00F365A0" w:rsidRPr="00727146" w:rsidRDefault="00F365A0" w:rsidP="00F365A0">
            <w:pPr>
              <w:suppressAutoHyphens/>
              <w:autoSpaceDE w:val="0"/>
              <w:snapToGrid w:val="0"/>
              <w:ind w:left="0"/>
              <w:rPr>
                <w:rFonts w:cs="Comic Sans MS"/>
                <w:b/>
                <w:sz w:val="20"/>
                <w:szCs w:val="20"/>
                <w:lang w:val="it"/>
              </w:rPr>
            </w:pP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>PER LE COMPETENZE SI FA RIFERIMENTO A:</w:t>
            </w:r>
          </w:p>
          <w:p w14:paraId="72F97825" w14:textId="77777777" w:rsidR="00F365A0" w:rsidRPr="00727146" w:rsidRDefault="00F365A0" w:rsidP="00F365A0">
            <w:pPr>
              <w:suppressAutoHyphens/>
              <w:autoSpaceDE w:val="0"/>
              <w:snapToGrid w:val="0"/>
              <w:ind w:left="0"/>
              <w:rPr>
                <w:rFonts w:cs="Comic Sans MS"/>
                <w:b/>
                <w:sz w:val="20"/>
                <w:szCs w:val="20"/>
                <w:lang w:val="it"/>
              </w:rPr>
            </w:pPr>
            <w:r w:rsidRPr="00727146">
              <w:rPr>
                <w:rFonts w:cs="Comic Sans MS"/>
                <w:b/>
                <w:sz w:val="20"/>
                <w:szCs w:val="20"/>
                <w:u w:val="single"/>
                <w:lang w:val="it"/>
              </w:rPr>
              <w:t>PER I PROFESSIONALI</w:t>
            </w: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 xml:space="preserve">: </w:t>
            </w:r>
          </w:p>
          <w:p w14:paraId="6783152E" w14:textId="1413B5F9" w:rsidR="00F365A0" w:rsidRPr="00727146" w:rsidRDefault="00F365A0" w:rsidP="00F365A0">
            <w:pPr>
              <w:suppressAutoHyphens/>
              <w:autoSpaceDE w:val="0"/>
              <w:snapToGrid w:val="0"/>
              <w:ind w:left="0"/>
              <w:rPr>
                <w:rFonts w:cs="Comic Sans MS"/>
                <w:b/>
                <w:sz w:val="20"/>
                <w:szCs w:val="20"/>
                <w:lang w:val="it"/>
              </w:rPr>
            </w:pP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 xml:space="preserve">- LINEE GUIDA DEL </w:t>
            </w:r>
            <w:r w:rsidR="00E05712">
              <w:rPr>
                <w:rFonts w:cs="Comic Sans MS"/>
                <w:b/>
                <w:sz w:val="20"/>
                <w:szCs w:val="20"/>
                <w:lang w:val="it"/>
              </w:rPr>
              <w:t>D</w:t>
            </w: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>.P.R. 15 MARZO 2010 N. 87 per le classi quarte e quinte;</w:t>
            </w:r>
          </w:p>
          <w:p w14:paraId="2AD07BBA" w14:textId="77777777" w:rsidR="00F365A0" w:rsidRPr="00727146" w:rsidRDefault="00F365A0" w:rsidP="00F365A0">
            <w:pPr>
              <w:suppressAutoHyphens/>
              <w:autoSpaceDE w:val="0"/>
              <w:snapToGrid w:val="0"/>
              <w:ind w:left="0"/>
              <w:rPr>
                <w:rFonts w:cs="Comic Sans MS"/>
                <w:b/>
                <w:sz w:val="20"/>
                <w:szCs w:val="20"/>
                <w:lang w:val="it"/>
              </w:rPr>
            </w:pP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>- NUOVE COMPETENZE ISTITUTI PROFESSIONALI DECRETO MINISTERIALE 24 MAGGIO 2018 N. 92 per le classi prime, seconde e terze.</w:t>
            </w:r>
          </w:p>
          <w:p w14:paraId="1B274545" w14:textId="77777777" w:rsidR="00F365A0" w:rsidRPr="00727146" w:rsidRDefault="00F365A0" w:rsidP="00F365A0">
            <w:pPr>
              <w:suppressAutoHyphens/>
              <w:autoSpaceDE w:val="0"/>
              <w:snapToGrid w:val="0"/>
              <w:ind w:left="0"/>
              <w:rPr>
                <w:rFonts w:cs="Comic Sans MS"/>
                <w:b/>
                <w:sz w:val="20"/>
                <w:szCs w:val="20"/>
                <w:lang w:val="it"/>
              </w:rPr>
            </w:pPr>
            <w:r w:rsidRPr="00727146">
              <w:rPr>
                <w:rFonts w:cs="Comic Sans MS"/>
                <w:b/>
                <w:sz w:val="20"/>
                <w:szCs w:val="20"/>
                <w:u w:val="single"/>
                <w:lang w:val="it"/>
              </w:rPr>
              <w:t>PER I LICEI</w:t>
            </w: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 xml:space="preserve">: </w:t>
            </w:r>
          </w:p>
          <w:p w14:paraId="4C993278" w14:textId="77777777" w:rsidR="00F365A0" w:rsidRPr="00727146" w:rsidRDefault="00F365A0" w:rsidP="00F365A0">
            <w:pPr>
              <w:suppressAutoHyphens/>
              <w:autoSpaceDE w:val="0"/>
              <w:snapToGrid w:val="0"/>
              <w:ind w:left="0"/>
              <w:rPr>
                <w:rFonts w:cs="Comic Sans MS"/>
                <w:b/>
                <w:sz w:val="20"/>
                <w:szCs w:val="20"/>
                <w:lang w:val="it"/>
              </w:rPr>
            </w:pP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>- DECRETO INTERMINISTERIALE N. 211 DEL 7 OTTOBRE 2010 per tutte le classi.</w:t>
            </w:r>
          </w:p>
          <w:p w14:paraId="2C320D99" w14:textId="77777777" w:rsidR="00F365A0" w:rsidRPr="00727146" w:rsidRDefault="00F365A0" w:rsidP="00F365A0">
            <w:pPr>
              <w:suppressAutoHyphens/>
              <w:autoSpaceDE w:val="0"/>
              <w:snapToGrid w:val="0"/>
              <w:ind w:left="0"/>
              <w:rPr>
                <w:rFonts w:cs="Comic Sans MS"/>
                <w:b/>
                <w:sz w:val="20"/>
                <w:szCs w:val="20"/>
                <w:lang w:val="it"/>
              </w:rPr>
            </w:pPr>
            <w:r w:rsidRPr="00727146">
              <w:rPr>
                <w:rFonts w:cs="Comic Sans MS"/>
                <w:b/>
                <w:sz w:val="20"/>
                <w:szCs w:val="20"/>
                <w:u w:val="single"/>
                <w:lang w:val="it"/>
              </w:rPr>
              <w:t>Per le competenze di cittadinanza</w:t>
            </w: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 xml:space="preserve">: </w:t>
            </w:r>
          </w:p>
          <w:p w14:paraId="4F2B8E50" w14:textId="17405E8E" w:rsidR="00F365A0" w:rsidRPr="00F365A0" w:rsidRDefault="00F365A0" w:rsidP="00F365A0">
            <w:pPr>
              <w:suppressAutoHyphens/>
              <w:autoSpaceDE w:val="0"/>
              <w:snapToGrid w:val="0"/>
              <w:ind w:left="0"/>
              <w:rPr>
                <w:b/>
                <w:sz w:val="20"/>
              </w:rPr>
            </w:pPr>
            <w:r w:rsidRPr="00727146">
              <w:rPr>
                <w:rFonts w:cs="Comic Sans MS"/>
                <w:b/>
                <w:sz w:val="20"/>
                <w:szCs w:val="20"/>
                <w:lang w:val="it"/>
              </w:rPr>
              <w:t>- DECRETO MINISTERIALE DEL 22 AGOSTO 2007 N. 139</w:t>
            </w:r>
          </w:p>
        </w:tc>
      </w:tr>
      <w:tr w:rsidR="00F365A0" w:rsidRPr="00A04155" w14:paraId="3DEC7324" w14:textId="77777777" w:rsidTr="00F95B27">
        <w:trPr>
          <w:trHeight w:val="247"/>
        </w:trPr>
        <w:tc>
          <w:tcPr>
            <w:tcW w:w="2449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225D04E0" w14:textId="77777777" w:rsidR="00F365A0" w:rsidRDefault="00F365A0" w:rsidP="00F95B27">
            <w:pPr>
              <w:ind w:left="0"/>
              <w:rPr>
                <w:sz w:val="20"/>
              </w:rPr>
            </w:pPr>
            <w:r w:rsidRPr="00A04155">
              <w:rPr>
                <w:sz w:val="20"/>
              </w:rPr>
              <w:t>U.D.A.</w:t>
            </w:r>
          </w:p>
          <w:p w14:paraId="6590D09A" w14:textId="77777777" w:rsidR="00F365A0" w:rsidRDefault="00F365A0" w:rsidP="00F95B27">
            <w:pPr>
              <w:ind w:left="0"/>
              <w:rPr>
                <w:sz w:val="20"/>
              </w:rPr>
            </w:pPr>
          </w:p>
          <w:p w14:paraId="7F9F8BDE" w14:textId="37C1A777" w:rsidR="00F365A0" w:rsidRPr="00A96D84" w:rsidRDefault="00F365A0" w:rsidP="00F95B27">
            <w:pPr>
              <w:autoSpaceDE w:val="0"/>
              <w:snapToGrid w:val="0"/>
              <w:ind w:left="0"/>
              <w:rPr>
                <w:rFonts w:cs="Comic Sans MS"/>
                <w:sz w:val="20"/>
                <w:highlight w:val="yellow"/>
                <w:lang w:val="it"/>
              </w:rPr>
            </w:pPr>
            <w:r w:rsidRPr="00A96D84">
              <w:rPr>
                <w:sz w:val="20"/>
                <w:highlight w:val="yellow"/>
              </w:rPr>
              <w:t>esempio: UDA 1</w:t>
            </w:r>
            <w:r w:rsidR="0080411C">
              <w:rPr>
                <w:sz w:val="20"/>
                <w:highlight w:val="yellow"/>
              </w:rPr>
              <w:t>-</w:t>
            </w:r>
            <w:r w:rsidRPr="00A96D84">
              <w:rPr>
                <w:rFonts w:cs="Comic Sans MS"/>
                <w:sz w:val="20"/>
                <w:highlight w:val="yellow"/>
                <w:lang w:val="it"/>
              </w:rPr>
              <w:t>Misurare</w:t>
            </w:r>
          </w:p>
          <w:p w14:paraId="26C5C161" w14:textId="77777777" w:rsidR="00F365A0" w:rsidRPr="00A96D84" w:rsidRDefault="00F365A0" w:rsidP="00F95B27">
            <w:pPr>
              <w:autoSpaceDE w:val="0"/>
              <w:snapToGrid w:val="0"/>
              <w:ind w:left="0"/>
              <w:rPr>
                <w:rFonts w:cs="Comic Sans MS"/>
                <w:sz w:val="20"/>
                <w:highlight w:val="yellow"/>
                <w:lang w:val="it"/>
              </w:rPr>
            </w:pPr>
            <w:r w:rsidRPr="00A96D84">
              <w:rPr>
                <w:rFonts w:cs="Comic Sans MS"/>
                <w:sz w:val="20"/>
                <w:highlight w:val="yellow"/>
                <w:lang w:val="it"/>
              </w:rPr>
              <w:t>e rappresentare i dati</w:t>
            </w:r>
          </w:p>
          <w:p w14:paraId="0B98784A" w14:textId="57EB7FB9" w:rsidR="00F365A0" w:rsidRPr="00A04155" w:rsidRDefault="00F365A0" w:rsidP="00F95B27">
            <w:pPr>
              <w:ind w:left="0"/>
              <w:rPr>
                <w:sz w:val="20"/>
              </w:rPr>
            </w:pPr>
            <w:r w:rsidRPr="00A96D84">
              <w:rPr>
                <w:bCs/>
                <w:sz w:val="20"/>
                <w:highlight w:val="yellow"/>
              </w:rPr>
              <w:t xml:space="preserve">(periodo: settembre </w:t>
            </w:r>
            <w:r>
              <w:rPr>
                <w:bCs/>
                <w:sz w:val="20"/>
                <w:highlight w:val="yellow"/>
              </w:rPr>
              <w:t>–</w:t>
            </w:r>
            <w:r w:rsidRPr="00A96D84">
              <w:rPr>
                <w:bCs/>
                <w:sz w:val="20"/>
                <w:highlight w:val="yellow"/>
              </w:rPr>
              <w:t>ottobre</w:t>
            </w:r>
            <w:r w:rsidR="0080411C">
              <w:rPr>
                <w:bCs/>
                <w:sz w:val="20"/>
              </w:rPr>
              <w:t>)</w:t>
            </w:r>
          </w:p>
        </w:tc>
        <w:tc>
          <w:tcPr>
            <w:tcW w:w="2449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734B5E62" w14:textId="77777777" w:rsidR="00F365A0" w:rsidRPr="00A04155" w:rsidRDefault="00F365A0" w:rsidP="00F95B27">
            <w:pPr>
              <w:ind w:left="0"/>
              <w:rPr>
                <w:sz w:val="20"/>
              </w:rPr>
            </w:pPr>
            <w:r w:rsidRPr="00A04155">
              <w:rPr>
                <w:sz w:val="20"/>
              </w:rPr>
              <w:t>ABILITA’</w:t>
            </w:r>
          </w:p>
        </w:tc>
        <w:tc>
          <w:tcPr>
            <w:tcW w:w="2449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2D70DBF3" w14:textId="77777777" w:rsidR="00F365A0" w:rsidRPr="00A04155" w:rsidRDefault="00F365A0" w:rsidP="00F95B27">
            <w:pPr>
              <w:ind w:left="0"/>
              <w:rPr>
                <w:sz w:val="20"/>
              </w:rPr>
            </w:pPr>
            <w:r w:rsidRPr="00A04155">
              <w:rPr>
                <w:sz w:val="20"/>
              </w:rPr>
              <w:t>CONOSCENZE</w:t>
            </w:r>
          </w:p>
        </w:tc>
        <w:tc>
          <w:tcPr>
            <w:tcW w:w="2450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5DB2C6FA" w14:textId="77777777" w:rsidR="00F365A0" w:rsidRDefault="00F365A0" w:rsidP="00F95B27">
            <w:pPr>
              <w:ind w:left="0"/>
              <w:rPr>
                <w:sz w:val="20"/>
              </w:rPr>
            </w:pPr>
            <w:r>
              <w:rPr>
                <w:sz w:val="20"/>
              </w:rPr>
              <w:t>COMPETENZE</w:t>
            </w:r>
          </w:p>
          <w:p w14:paraId="2E884C86" w14:textId="008FC81C" w:rsidR="00F365A0" w:rsidRPr="00A04155" w:rsidRDefault="00F365A0" w:rsidP="00F95B27">
            <w:pPr>
              <w:ind w:left="0"/>
              <w:rPr>
                <w:sz w:val="20"/>
              </w:rPr>
            </w:pPr>
            <w:r w:rsidRPr="00A96D84">
              <w:rPr>
                <w:sz w:val="20"/>
                <w:highlight w:val="yellow"/>
              </w:rPr>
              <w:t>(indicare: le competenze concorrenti dirette cioè quelle della propria disciplina, le competenze concorrenti indirette cioè quelle relative ad altre discipline e le competenze di cittadinanza)</w:t>
            </w:r>
          </w:p>
        </w:tc>
      </w:tr>
      <w:tr w:rsidR="00F365A0" w:rsidRPr="00753DFA" w14:paraId="15D65354" w14:textId="77777777" w:rsidTr="00F95B27">
        <w:trPr>
          <w:trHeight w:val="247"/>
        </w:trPr>
        <w:tc>
          <w:tcPr>
            <w:tcW w:w="2449" w:type="dxa"/>
            <w:shd w:val="clear" w:color="auto" w:fill="auto"/>
          </w:tcPr>
          <w:p w14:paraId="330A0A57" w14:textId="77777777" w:rsidR="00F365A0" w:rsidRPr="008E530A" w:rsidRDefault="00F365A0" w:rsidP="00F95B27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33B726A" w14:textId="77777777" w:rsidR="00F365A0" w:rsidRDefault="00F365A0" w:rsidP="00F95B27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3AA118EF" w14:textId="77777777" w:rsidR="00F365A0" w:rsidRPr="00941BA8" w:rsidRDefault="00F365A0" w:rsidP="00F95B27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51466D27" w14:textId="77777777" w:rsidR="00F365A0" w:rsidRDefault="00F365A0" w:rsidP="00F95B27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</w:tr>
      <w:tr w:rsidR="00F365A0" w:rsidRPr="00753DFA" w14:paraId="5587EBF9" w14:textId="77777777" w:rsidTr="00F95B27">
        <w:trPr>
          <w:trHeight w:val="247"/>
        </w:trPr>
        <w:tc>
          <w:tcPr>
            <w:tcW w:w="2449" w:type="dxa"/>
            <w:shd w:val="clear" w:color="auto" w:fill="auto"/>
          </w:tcPr>
          <w:p w14:paraId="5A476F0B" w14:textId="77777777" w:rsidR="00F365A0" w:rsidRPr="008E530A" w:rsidRDefault="00F365A0" w:rsidP="00F95B27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017BD550" w14:textId="77777777" w:rsidR="00F365A0" w:rsidRDefault="00F365A0" w:rsidP="00F95B27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06B30926" w14:textId="77777777" w:rsidR="00F365A0" w:rsidRPr="00941BA8" w:rsidRDefault="00F365A0" w:rsidP="00F95B27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1D72BB4B" w14:textId="77777777" w:rsidR="00F365A0" w:rsidRDefault="00F365A0" w:rsidP="00F95B27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</w:tr>
    </w:tbl>
    <w:p w14:paraId="70999AF2" w14:textId="14AD4558" w:rsidR="00112126" w:rsidRDefault="00112126" w:rsidP="00F23E5C">
      <w:pPr>
        <w:autoSpaceDE w:val="0"/>
        <w:ind w:left="567"/>
      </w:pPr>
    </w:p>
    <w:tbl>
      <w:tblPr>
        <w:tblW w:w="98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"/>
        <w:gridCol w:w="2307"/>
        <w:gridCol w:w="2449"/>
        <w:gridCol w:w="2449"/>
        <w:gridCol w:w="2559"/>
        <w:gridCol w:w="17"/>
      </w:tblGrid>
      <w:tr w:rsidR="00365340" w:rsidRPr="00753DFA" w14:paraId="563BAE38" w14:textId="77777777" w:rsidTr="00365340">
        <w:trPr>
          <w:gridAfter w:val="1"/>
          <w:wAfter w:w="17" w:type="dxa"/>
          <w:trHeight w:val="23"/>
        </w:trPr>
        <w:tc>
          <w:tcPr>
            <w:tcW w:w="97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3B240137" w14:textId="77777777" w:rsidR="00365340" w:rsidRPr="00365340" w:rsidRDefault="00365340" w:rsidP="00BB7E04">
            <w:pPr>
              <w:autoSpaceDE w:val="0"/>
              <w:snapToGrid w:val="0"/>
              <w:ind w:left="34"/>
              <w:rPr>
                <w:rFonts w:cs="Comic Sans MS"/>
                <w:b/>
                <w:bCs/>
                <w:sz w:val="20"/>
                <w:lang w:val="it"/>
              </w:rPr>
            </w:pPr>
            <w:r w:rsidRPr="00365340">
              <w:rPr>
                <w:rFonts w:cs="Comic Sans MS"/>
                <w:b/>
                <w:bCs/>
                <w:sz w:val="20"/>
                <w:lang w:val="it"/>
              </w:rPr>
              <w:t xml:space="preserve">4. U.D.A. relative alla MACRO-UDA di EDUCAZIONE CIVICA stabilita in </w:t>
            </w:r>
            <w:proofErr w:type="spellStart"/>
            <w:r w:rsidRPr="00365340">
              <w:rPr>
                <w:rFonts w:cs="Comic Sans MS"/>
                <w:b/>
                <w:bCs/>
                <w:sz w:val="20"/>
                <w:lang w:val="it"/>
              </w:rPr>
              <w:t>C.d.C</w:t>
            </w:r>
            <w:proofErr w:type="spellEnd"/>
            <w:r w:rsidRPr="00365340">
              <w:rPr>
                <w:rFonts w:cs="Comic Sans MS"/>
                <w:b/>
                <w:bCs/>
                <w:sz w:val="20"/>
                <w:lang w:val="it"/>
              </w:rPr>
              <w:t xml:space="preserve">. </w:t>
            </w:r>
          </w:p>
          <w:p w14:paraId="6F4F74AB" w14:textId="77777777" w:rsidR="00365340" w:rsidRPr="00DA13FA" w:rsidRDefault="00365340" w:rsidP="00BB7E04">
            <w:pPr>
              <w:autoSpaceDE w:val="0"/>
              <w:snapToGrid w:val="0"/>
              <w:ind w:left="34"/>
              <w:rPr>
                <w:rFonts w:cs="Comic Sans MS"/>
                <w:color w:val="FF0000"/>
                <w:sz w:val="20"/>
                <w:lang w:val="it"/>
              </w:rPr>
            </w:pPr>
            <w:r>
              <w:rPr>
                <w:rFonts w:cs="Comic Sans MS"/>
                <w:color w:val="FF0000"/>
                <w:sz w:val="20"/>
                <w:lang w:val="it"/>
              </w:rPr>
              <w:t>(Compilare per le classi ove prevista)</w:t>
            </w:r>
          </w:p>
        </w:tc>
      </w:tr>
      <w:tr w:rsidR="00365340" w:rsidRPr="00A04155" w14:paraId="13CBB439" w14:textId="77777777" w:rsidTr="00BB7E04">
        <w:trPr>
          <w:gridBefore w:val="1"/>
          <w:wBefore w:w="31" w:type="dxa"/>
          <w:trHeight w:val="247"/>
        </w:trPr>
        <w:tc>
          <w:tcPr>
            <w:tcW w:w="2307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4A977BFA" w14:textId="77777777" w:rsidR="00365340" w:rsidRDefault="00365340" w:rsidP="00BB7E04">
            <w:pPr>
              <w:ind w:left="0"/>
              <w:rPr>
                <w:sz w:val="20"/>
              </w:rPr>
            </w:pPr>
            <w:r w:rsidRPr="00A04155">
              <w:rPr>
                <w:sz w:val="20"/>
              </w:rPr>
              <w:t>U.D.A.</w:t>
            </w:r>
          </w:p>
          <w:p w14:paraId="307BF34C" w14:textId="77777777" w:rsidR="00365340" w:rsidRDefault="00365340" w:rsidP="00BB7E04">
            <w:pPr>
              <w:ind w:left="0"/>
              <w:rPr>
                <w:sz w:val="20"/>
              </w:rPr>
            </w:pPr>
          </w:p>
          <w:p w14:paraId="1E317D68" w14:textId="676F3C3A" w:rsidR="00365340" w:rsidRPr="00A96D84" w:rsidRDefault="00365340" w:rsidP="00BB7E04">
            <w:pPr>
              <w:autoSpaceDE w:val="0"/>
              <w:snapToGrid w:val="0"/>
              <w:ind w:left="0"/>
              <w:rPr>
                <w:rFonts w:cs="Comic Sans MS"/>
                <w:sz w:val="20"/>
                <w:highlight w:val="yellow"/>
                <w:lang w:val="it"/>
              </w:rPr>
            </w:pPr>
            <w:r w:rsidRPr="00A96D84">
              <w:rPr>
                <w:sz w:val="20"/>
                <w:highlight w:val="yellow"/>
              </w:rPr>
              <w:t xml:space="preserve">indicare il periodo dell’anno in cui si </w:t>
            </w:r>
            <w:r w:rsidR="00B362E6">
              <w:rPr>
                <w:sz w:val="20"/>
                <w:highlight w:val="yellow"/>
              </w:rPr>
              <w:t>è</w:t>
            </w:r>
            <w:r w:rsidRPr="00A96D84">
              <w:rPr>
                <w:sz w:val="20"/>
                <w:highlight w:val="yellow"/>
              </w:rPr>
              <w:t xml:space="preserve"> sviluppa</w:t>
            </w:r>
            <w:r w:rsidR="00B362E6">
              <w:rPr>
                <w:sz w:val="20"/>
                <w:highlight w:val="yellow"/>
              </w:rPr>
              <w:t>ta</w:t>
            </w:r>
            <w:r w:rsidRPr="00A96D84">
              <w:rPr>
                <w:sz w:val="20"/>
                <w:highlight w:val="yellow"/>
              </w:rPr>
              <w:t xml:space="preserve"> ogni UDA esempio: UDA 1</w:t>
            </w:r>
            <w:r>
              <w:rPr>
                <w:sz w:val="20"/>
                <w:highlight w:val="yellow"/>
              </w:rPr>
              <w:t>-</w:t>
            </w:r>
            <w:r w:rsidRPr="00A96D84">
              <w:rPr>
                <w:rFonts w:cs="Comic Sans MS"/>
                <w:sz w:val="20"/>
                <w:highlight w:val="yellow"/>
                <w:lang w:val="it"/>
              </w:rPr>
              <w:t>Misurare</w:t>
            </w:r>
          </w:p>
          <w:p w14:paraId="6BA4CD9A" w14:textId="77777777" w:rsidR="00365340" w:rsidRPr="00A96D84" w:rsidRDefault="00365340" w:rsidP="00BB7E04">
            <w:pPr>
              <w:autoSpaceDE w:val="0"/>
              <w:snapToGrid w:val="0"/>
              <w:ind w:left="0"/>
              <w:rPr>
                <w:rFonts w:cs="Comic Sans MS"/>
                <w:sz w:val="20"/>
                <w:highlight w:val="yellow"/>
                <w:lang w:val="it"/>
              </w:rPr>
            </w:pPr>
            <w:r w:rsidRPr="00A96D84">
              <w:rPr>
                <w:rFonts w:cs="Comic Sans MS"/>
                <w:sz w:val="20"/>
                <w:highlight w:val="yellow"/>
                <w:lang w:val="it"/>
              </w:rPr>
              <w:t>e rappresentare i dati</w:t>
            </w:r>
          </w:p>
          <w:p w14:paraId="2C709072" w14:textId="77777777" w:rsidR="00365340" w:rsidRPr="00A04155" w:rsidRDefault="00365340" w:rsidP="00BB7E04">
            <w:pPr>
              <w:ind w:left="0"/>
              <w:rPr>
                <w:sz w:val="20"/>
              </w:rPr>
            </w:pPr>
            <w:r w:rsidRPr="00A96D84">
              <w:rPr>
                <w:bCs/>
                <w:sz w:val="20"/>
                <w:highlight w:val="yellow"/>
              </w:rPr>
              <w:t>(periodo: settembre -</w:t>
            </w:r>
            <w:proofErr w:type="gramStart"/>
            <w:r w:rsidRPr="00A96D84">
              <w:rPr>
                <w:bCs/>
                <w:sz w:val="20"/>
                <w:highlight w:val="yellow"/>
              </w:rPr>
              <w:t>ottobre )</w:t>
            </w:r>
            <w:proofErr w:type="gramEnd"/>
          </w:p>
        </w:tc>
        <w:tc>
          <w:tcPr>
            <w:tcW w:w="2449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756236DC" w14:textId="77777777" w:rsidR="00365340" w:rsidRPr="00A04155" w:rsidRDefault="00365340" w:rsidP="00BB7E04">
            <w:pPr>
              <w:ind w:left="0"/>
              <w:rPr>
                <w:sz w:val="20"/>
              </w:rPr>
            </w:pPr>
            <w:r w:rsidRPr="00A04155">
              <w:rPr>
                <w:sz w:val="20"/>
              </w:rPr>
              <w:t>ABILITA’</w:t>
            </w:r>
          </w:p>
        </w:tc>
        <w:tc>
          <w:tcPr>
            <w:tcW w:w="2449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53DF80C5" w14:textId="77777777" w:rsidR="00365340" w:rsidRPr="00A04155" w:rsidRDefault="00365340" w:rsidP="00BB7E04">
            <w:pPr>
              <w:ind w:left="0"/>
              <w:rPr>
                <w:sz w:val="20"/>
              </w:rPr>
            </w:pPr>
            <w:r w:rsidRPr="00A04155">
              <w:rPr>
                <w:sz w:val="20"/>
              </w:rPr>
              <w:t>CONOSCENZE</w:t>
            </w:r>
          </w:p>
        </w:tc>
        <w:tc>
          <w:tcPr>
            <w:tcW w:w="2576" w:type="dxa"/>
            <w:gridSpan w:val="2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405BE04E" w14:textId="77777777" w:rsidR="00365340" w:rsidRDefault="00365340" w:rsidP="00BB7E04">
            <w:pPr>
              <w:ind w:left="0"/>
              <w:rPr>
                <w:sz w:val="20"/>
              </w:rPr>
            </w:pPr>
            <w:r>
              <w:rPr>
                <w:sz w:val="20"/>
              </w:rPr>
              <w:t>COMPETENZE</w:t>
            </w:r>
          </w:p>
          <w:p w14:paraId="1FB8E8E7" w14:textId="20137469" w:rsidR="00365340" w:rsidRPr="00A04155" w:rsidRDefault="00365340" w:rsidP="00BB7E04">
            <w:pPr>
              <w:ind w:left="0"/>
              <w:rPr>
                <w:sz w:val="20"/>
              </w:rPr>
            </w:pPr>
            <w:r w:rsidRPr="00A96D84">
              <w:rPr>
                <w:sz w:val="20"/>
                <w:highlight w:val="yellow"/>
              </w:rPr>
              <w:t>(indicare: le competenze concorrenti dirette cioè quelle della propria disciplina, le competenze concorrenti indirette cioè quelle relative ad altre discipline e le competenze di cittadinanza)</w:t>
            </w:r>
          </w:p>
        </w:tc>
      </w:tr>
      <w:tr w:rsidR="00365340" w:rsidRPr="00753DFA" w14:paraId="5C26B403" w14:textId="77777777" w:rsidTr="00BB7E04">
        <w:trPr>
          <w:gridBefore w:val="1"/>
          <w:wBefore w:w="31" w:type="dxa"/>
          <w:trHeight w:val="247"/>
        </w:trPr>
        <w:tc>
          <w:tcPr>
            <w:tcW w:w="2307" w:type="dxa"/>
            <w:shd w:val="clear" w:color="auto" w:fill="auto"/>
          </w:tcPr>
          <w:p w14:paraId="08CD9B11" w14:textId="77777777" w:rsidR="00365340" w:rsidRPr="008E530A" w:rsidRDefault="00365340" w:rsidP="00BB7E04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52C2A308" w14:textId="77777777" w:rsidR="00365340" w:rsidRDefault="00365340" w:rsidP="00BB7E04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0FF54B2B" w14:textId="77777777" w:rsidR="00365340" w:rsidRPr="00941BA8" w:rsidRDefault="00365340" w:rsidP="00BB7E04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14:paraId="50515B41" w14:textId="77777777" w:rsidR="00365340" w:rsidRDefault="00365340" w:rsidP="00BB7E04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</w:tr>
      <w:tr w:rsidR="00365340" w:rsidRPr="00753DFA" w14:paraId="56868C76" w14:textId="77777777" w:rsidTr="00BB7E04">
        <w:trPr>
          <w:gridBefore w:val="1"/>
          <w:wBefore w:w="31" w:type="dxa"/>
          <w:trHeight w:val="247"/>
        </w:trPr>
        <w:tc>
          <w:tcPr>
            <w:tcW w:w="2307" w:type="dxa"/>
            <w:shd w:val="clear" w:color="auto" w:fill="auto"/>
          </w:tcPr>
          <w:p w14:paraId="53D4CA67" w14:textId="77777777" w:rsidR="00365340" w:rsidRPr="008E530A" w:rsidRDefault="00365340" w:rsidP="00BB7E04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565C02A" w14:textId="77777777" w:rsidR="00365340" w:rsidRDefault="00365340" w:rsidP="00BB7E04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4B89D091" w14:textId="77777777" w:rsidR="00365340" w:rsidRPr="00941BA8" w:rsidRDefault="00365340" w:rsidP="00BB7E04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14:paraId="01132531" w14:textId="77777777" w:rsidR="00365340" w:rsidRDefault="00365340" w:rsidP="00BB7E04">
            <w:pPr>
              <w:autoSpaceDE w:val="0"/>
              <w:snapToGrid w:val="0"/>
              <w:ind w:left="0"/>
              <w:rPr>
                <w:bCs/>
                <w:sz w:val="20"/>
              </w:rPr>
            </w:pPr>
          </w:p>
        </w:tc>
      </w:tr>
    </w:tbl>
    <w:p w14:paraId="564A047A" w14:textId="545814A1" w:rsidR="00696E55" w:rsidRDefault="00696E55" w:rsidP="00F23E5C">
      <w:pPr>
        <w:autoSpaceDE w:val="0"/>
        <w:ind w:left="567"/>
      </w:pPr>
    </w:p>
    <w:p w14:paraId="521C4020" w14:textId="20D4EB16" w:rsidR="00365340" w:rsidRDefault="00365340" w:rsidP="00F23E5C">
      <w:pPr>
        <w:autoSpaceDE w:val="0"/>
        <w:ind w:left="567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802D23" w14:paraId="44D2FBBB" w14:textId="77777777" w:rsidTr="00802D23">
        <w:trPr>
          <w:trHeight w:val="23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hideMark/>
          </w:tcPr>
          <w:p w14:paraId="3876E8EF" w14:textId="47AE8BF9" w:rsidR="00802D23" w:rsidRPr="00802D23" w:rsidRDefault="00811DD5">
            <w:pPr>
              <w:ind w:left="34"/>
              <w:rPr>
                <w:b/>
                <w:bCs/>
                <w:sz w:val="20"/>
              </w:rPr>
            </w:pPr>
            <w:r>
              <w:rPr>
                <w:rFonts w:cs="Comic Sans MS"/>
                <w:b/>
                <w:bCs/>
                <w:sz w:val="20"/>
              </w:rPr>
              <w:t>5</w:t>
            </w:r>
            <w:r w:rsidR="00802D23" w:rsidRPr="00802D23">
              <w:rPr>
                <w:rFonts w:cs="Comic Sans MS"/>
                <w:b/>
                <w:bCs/>
                <w:sz w:val="20"/>
              </w:rPr>
              <w:t xml:space="preserve">. </w:t>
            </w:r>
            <w:r w:rsidR="00802D23" w:rsidRPr="00802D23">
              <w:rPr>
                <w:b/>
                <w:bCs/>
                <w:sz w:val="20"/>
              </w:rPr>
              <w:t>DESCRIZIONE DELL’ATTIVITA’ IN COMPRESENZA (se presente)</w:t>
            </w:r>
          </w:p>
        </w:tc>
      </w:tr>
      <w:tr w:rsidR="00802D23" w14:paraId="0510B19C" w14:textId="77777777" w:rsidTr="00802D23">
        <w:trPr>
          <w:trHeight w:val="99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1005C7" w14:textId="77777777" w:rsidR="00802D23" w:rsidRDefault="00802D23">
            <w:pPr>
              <w:autoSpaceDE w:val="0"/>
              <w:snapToGrid w:val="0"/>
              <w:ind w:left="34"/>
              <w:rPr>
                <w:sz w:val="18"/>
              </w:rPr>
            </w:pPr>
            <w:r>
              <w:rPr>
                <w:sz w:val="18"/>
              </w:rPr>
              <w:t>Numero di ore in compresenza:</w:t>
            </w:r>
          </w:p>
          <w:p w14:paraId="1ABAA320" w14:textId="04A1A8AE" w:rsidR="00802D23" w:rsidRDefault="00802D23">
            <w:pPr>
              <w:autoSpaceDE w:val="0"/>
              <w:snapToGrid w:val="0"/>
              <w:ind w:left="34"/>
              <w:rPr>
                <w:rFonts w:cs="Comic Sans MS"/>
                <w:sz w:val="18"/>
              </w:rPr>
            </w:pPr>
            <w:r>
              <w:rPr>
                <w:color w:val="FF0000"/>
                <w:sz w:val="18"/>
              </w:rPr>
              <w:t>Esempio: Le ore di compresenza s</w:t>
            </w:r>
            <w:r w:rsidR="00B362E6">
              <w:rPr>
                <w:color w:val="FF0000"/>
                <w:sz w:val="18"/>
              </w:rPr>
              <w:t>ono state</w:t>
            </w:r>
            <w:r>
              <w:rPr>
                <w:color w:val="FF0000"/>
                <w:sz w:val="18"/>
              </w:rPr>
              <w:t xml:space="preserve"> principalmente dedicate: ad attività laboratoriali e allo sviluppo delle abilità attraverso lo svolgimento di esercizi, problemi, attività di ricerca, ______________</w:t>
            </w:r>
          </w:p>
        </w:tc>
      </w:tr>
    </w:tbl>
    <w:p w14:paraId="62DB3654" w14:textId="0EC02F54" w:rsidR="00365340" w:rsidRDefault="00365340" w:rsidP="00811DD5">
      <w:pPr>
        <w:autoSpaceDE w:val="0"/>
        <w:ind w:left="0"/>
      </w:pPr>
    </w:p>
    <w:p w14:paraId="7DE451D3" w14:textId="77777777" w:rsidR="00365340" w:rsidRDefault="00365340" w:rsidP="00F23E5C">
      <w:pPr>
        <w:autoSpaceDE w:val="0"/>
        <w:ind w:left="567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C63A0" w:rsidRPr="00D26683" w14:paraId="70999AF4" w14:textId="77777777" w:rsidTr="00811DD5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0999AF3" w14:textId="485CF89A" w:rsidR="002C63A0" w:rsidRPr="00D26683" w:rsidRDefault="00811DD5" w:rsidP="00F23E5C">
            <w:pPr>
              <w:autoSpaceDE w:val="0"/>
              <w:snapToGrid w:val="0"/>
              <w:ind w:left="176"/>
              <w:rPr>
                <w:rFonts w:cs="Comic Sans MS"/>
                <w:b/>
                <w:sz w:val="20"/>
                <w:highlight w:val="lightGray"/>
              </w:rPr>
            </w:pPr>
            <w:r w:rsidRPr="00B362E6">
              <w:rPr>
                <w:rFonts w:cs="Comic Sans MS"/>
                <w:b/>
                <w:sz w:val="20"/>
                <w:highlight w:val="darkGray"/>
              </w:rPr>
              <w:t>6</w:t>
            </w:r>
            <w:r w:rsidR="002C63A0" w:rsidRPr="00B362E6">
              <w:rPr>
                <w:rFonts w:cs="Comic Sans MS"/>
                <w:b/>
                <w:sz w:val="20"/>
                <w:highlight w:val="darkGray"/>
              </w:rPr>
              <w:t>. METODOLOGIA</w:t>
            </w:r>
            <w:r w:rsidR="00CB56DC" w:rsidRPr="00B362E6">
              <w:rPr>
                <w:rFonts w:cs="Comic Sans MS"/>
                <w:b/>
                <w:sz w:val="20"/>
                <w:highlight w:val="darkGray"/>
              </w:rPr>
              <w:t xml:space="preserve"> (indicare le metodologie adottate)</w:t>
            </w:r>
          </w:p>
        </w:tc>
      </w:tr>
      <w:tr w:rsidR="00CB56DC" w:rsidRPr="00753DFA" w14:paraId="61033873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68F6D982" w14:textId="1EDAD0BB" w:rsidR="00CB56DC" w:rsidRPr="00413088" w:rsidRDefault="00CB56DC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Lezioni frontali e dialogate</w:t>
            </w:r>
          </w:p>
        </w:tc>
      </w:tr>
      <w:tr w:rsidR="00CB56DC" w:rsidRPr="00753DFA" w14:paraId="7D96B266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6DA8BE3A" w14:textId="36C96715" w:rsidR="00CB56DC" w:rsidRPr="00413088" w:rsidRDefault="00CB56DC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Gruppi di lavoro</w:t>
            </w:r>
          </w:p>
        </w:tc>
      </w:tr>
      <w:tr w:rsidR="00CB56DC" w:rsidRPr="00753DFA" w14:paraId="446414FD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5A0D1ED1" w14:textId="08AAA677" w:rsidR="00CB56DC" w:rsidRPr="00413088" w:rsidRDefault="00CB56DC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Discussione guidata</w:t>
            </w:r>
          </w:p>
        </w:tc>
      </w:tr>
      <w:tr w:rsidR="00CB56DC" w:rsidRPr="00753DFA" w14:paraId="2BC0905C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1B15BB56" w14:textId="5AECFBDF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proofErr w:type="spellStart"/>
            <w:r w:rsidRPr="00413088">
              <w:rPr>
                <w:rFonts w:cs="Comic Sans MS"/>
                <w:sz w:val="18"/>
                <w:szCs w:val="18"/>
              </w:rPr>
              <w:t>Problem</w:t>
            </w:r>
            <w:proofErr w:type="spellEnd"/>
            <w:r w:rsidRPr="00413088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Pr="00413088">
              <w:rPr>
                <w:rFonts w:cs="Comic Sans MS"/>
                <w:sz w:val="18"/>
                <w:szCs w:val="18"/>
              </w:rPr>
              <w:t>solving</w:t>
            </w:r>
            <w:proofErr w:type="spellEnd"/>
            <w:r w:rsidRPr="00413088">
              <w:rPr>
                <w:rFonts w:cs="Comic Sans MS"/>
                <w:sz w:val="18"/>
                <w:szCs w:val="18"/>
              </w:rPr>
              <w:t xml:space="preserve"> - Brainstorming</w:t>
            </w:r>
          </w:p>
        </w:tc>
      </w:tr>
      <w:tr w:rsidR="00CB56DC" w:rsidRPr="00E3721D" w14:paraId="4903EF79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276AD897" w14:textId="6CA4A37F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Elaborazione di mappe concettuali</w:t>
            </w:r>
          </w:p>
        </w:tc>
      </w:tr>
      <w:tr w:rsidR="00CB56DC" w:rsidRPr="00753DFA" w14:paraId="3AFA6139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56A60AD5" w14:textId="208CB495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Attività di laboratorio</w:t>
            </w:r>
          </w:p>
        </w:tc>
      </w:tr>
      <w:tr w:rsidR="00CB56DC" w:rsidRPr="00753DFA" w14:paraId="662ED670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51D7FDC2" w14:textId="175CABCA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 xml:space="preserve">Cooperative </w:t>
            </w:r>
            <w:proofErr w:type="spellStart"/>
            <w:r w:rsidRPr="00413088">
              <w:rPr>
                <w:rFonts w:cs="Comic Sans MS"/>
                <w:sz w:val="18"/>
                <w:szCs w:val="18"/>
              </w:rPr>
              <w:t>learning</w:t>
            </w:r>
            <w:proofErr w:type="spellEnd"/>
          </w:p>
        </w:tc>
      </w:tr>
      <w:tr w:rsidR="00CB56DC" w:rsidRPr="00753DFA" w14:paraId="6DB511B5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356E90C8" w14:textId="08E7F451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proofErr w:type="spellStart"/>
            <w:r w:rsidRPr="00413088">
              <w:rPr>
                <w:rFonts w:cs="Comic Sans MS"/>
                <w:sz w:val="18"/>
                <w:szCs w:val="18"/>
              </w:rPr>
              <w:t>Flipped</w:t>
            </w:r>
            <w:proofErr w:type="spellEnd"/>
            <w:r w:rsidRPr="00413088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Pr="00413088">
              <w:rPr>
                <w:rFonts w:cs="Comic Sans MS"/>
                <w:sz w:val="18"/>
                <w:szCs w:val="18"/>
              </w:rPr>
              <w:t>classroom</w:t>
            </w:r>
            <w:proofErr w:type="spellEnd"/>
          </w:p>
        </w:tc>
      </w:tr>
      <w:tr w:rsidR="00735256" w:rsidRPr="00753DFA" w14:paraId="7C41FFE8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6F0A6141" w14:textId="13D51D9B" w:rsidR="00C9365A" w:rsidRPr="00413088" w:rsidRDefault="00C9365A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Metodo EAS</w:t>
            </w:r>
          </w:p>
        </w:tc>
      </w:tr>
      <w:tr w:rsidR="009B27F5" w:rsidRPr="00753DFA" w14:paraId="65D9B82E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452CE1A8" w14:textId="06BE9122" w:rsidR="009B27F5" w:rsidRPr="00413088" w:rsidRDefault="009B27F5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  <w:t>Debate</w:t>
            </w:r>
          </w:p>
        </w:tc>
      </w:tr>
      <w:tr w:rsidR="002C63A0" w:rsidRPr="00753DFA" w14:paraId="70999B01" w14:textId="77777777" w:rsidTr="00E3721D">
        <w:trPr>
          <w:trHeight w:val="124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9B00" w14:textId="357A9195" w:rsidR="002C63A0" w:rsidRPr="00413088" w:rsidRDefault="00C9365A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Altro (specificare)</w:t>
            </w:r>
          </w:p>
        </w:tc>
      </w:tr>
    </w:tbl>
    <w:p w14:paraId="70999B02" w14:textId="709AAF68" w:rsidR="002C63A0" w:rsidRDefault="002C63A0" w:rsidP="00F23E5C">
      <w:pPr>
        <w:autoSpaceDE w:val="0"/>
        <w:ind w:left="567"/>
      </w:pPr>
    </w:p>
    <w:p w14:paraId="794828FB" w14:textId="77777777" w:rsidR="00696E55" w:rsidRPr="00753DFA" w:rsidRDefault="00696E55" w:rsidP="00F23E5C">
      <w:pPr>
        <w:autoSpaceDE w:val="0"/>
        <w:ind w:left="567"/>
      </w:pPr>
    </w:p>
    <w:tbl>
      <w:tblPr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C63A0" w:rsidRPr="00D26683" w14:paraId="70999B04" w14:textId="77777777" w:rsidTr="00B34527">
        <w:trPr>
          <w:trHeight w:val="23"/>
        </w:trPr>
        <w:tc>
          <w:tcPr>
            <w:tcW w:w="9781" w:type="dxa"/>
            <w:shd w:val="clear" w:color="auto" w:fill="B3B3B3"/>
          </w:tcPr>
          <w:p w14:paraId="70999B03" w14:textId="5EF72C82" w:rsidR="002C63A0" w:rsidRPr="00D26683" w:rsidRDefault="00811DD5" w:rsidP="00D26683">
            <w:pPr>
              <w:autoSpaceDE w:val="0"/>
              <w:snapToGrid w:val="0"/>
              <w:ind w:left="176"/>
              <w:rPr>
                <w:rFonts w:cs="Comic Sans MS"/>
                <w:b/>
                <w:sz w:val="20"/>
              </w:rPr>
            </w:pPr>
            <w:r>
              <w:rPr>
                <w:rFonts w:cs="Comic Sans MS"/>
                <w:b/>
                <w:sz w:val="20"/>
              </w:rPr>
              <w:t>7</w:t>
            </w:r>
            <w:r w:rsidR="002C63A0" w:rsidRPr="00D26683">
              <w:rPr>
                <w:rFonts w:cs="Comic Sans MS"/>
                <w:b/>
                <w:sz w:val="20"/>
              </w:rPr>
              <w:t xml:space="preserve">. STRUMENTI </w:t>
            </w:r>
            <w:r w:rsidR="001B0D56" w:rsidRPr="00D26683">
              <w:rPr>
                <w:rFonts w:cs="Comic Sans MS"/>
                <w:b/>
                <w:sz w:val="20"/>
              </w:rPr>
              <w:t>(indicare gli strumenti adottati)</w:t>
            </w:r>
          </w:p>
        </w:tc>
      </w:tr>
      <w:tr w:rsidR="002C63A0" w:rsidRPr="00753DFA" w14:paraId="70999B06" w14:textId="77777777" w:rsidTr="00B34527">
        <w:trPr>
          <w:trHeight w:val="258"/>
        </w:trPr>
        <w:tc>
          <w:tcPr>
            <w:tcW w:w="9781" w:type="dxa"/>
            <w:shd w:val="clear" w:color="auto" w:fill="auto"/>
          </w:tcPr>
          <w:p w14:paraId="70999B05" w14:textId="211E669D" w:rsidR="002C63A0" w:rsidRPr="00FC10E1" w:rsidRDefault="002C63A0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FC10E1">
              <w:rPr>
                <w:rFonts w:cs="Comic Sans MS"/>
                <w:sz w:val="18"/>
              </w:rPr>
              <w:t>Libro di testo</w:t>
            </w:r>
          </w:p>
        </w:tc>
      </w:tr>
      <w:tr w:rsidR="002C63A0" w:rsidRPr="00753DFA" w14:paraId="70999B08" w14:textId="77777777" w:rsidTr="00B34527">
        <w:trPr>
          <w:trHeight w:val="258"/>
        </w:trPr>
        <w:tc>
          <w:tcPr>
            <w:tcW w:w="9781" w:type="dxa"/>
            <w:shd w:val="clear" w:color="auto" w:fill="auto"/>
          </w:tcPr>
          <w:p w14:paraId="70999B07" w14:textId="1E668C0B" w:rsidR="002C63A0" w:rsidRPr="00FC10E1" w:rsidRDefault="002C63A0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FC10E1">
              <w:rPr>
                <w:rFonts w:cs="Comic Sans MS"/>
                <w:sz w:val="18"/>
              </w:rPr>
              <w:t>Sussidi audiovisivi/attrezzature multimediali</w:t>
            </w:r>
          </w:p>
        </w:tc>
      </w:tr>
      <w:tr w:rsidR="002C63A0" w:rsidRPr="00753DFA" w14:paraId="70999B0A" w14:textId="77777777" w:rsidTr="00B34527">
        <w:trPr>
          <w:trHeight w:val="258"/>
        </w:trPr>
        <w:tc>
          <w:tcPr>
            <w:tcW w:w="9781" w:type="dxa"/>
            <w:shd w:val="clear" w:color="auto" w:fill="auto"/>
          </w:tcPr>
          <w:p w14:paraId="70999B09" w14:textId="45AE31B0" w:rsidR="002C63A0" w:rsidRPr="00FC10E1" w:rsidRDefault="002C63A0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FC10E1">
              <w:rPr>
                <w:rFonts w:cs="Comic Sans MS"/>
                <w:sz w:val="18"/>
              </w:rPr>
              <w:t>Attrezzature di laboratorio</w:t>
            </w:r>
          </w:p>
        </w:tc>
      </w:tr>
      <w:tr w:rsidR="002C63A0" w:rsidRPr="00753DFA" w14:paraId="70999B0C" w14:textId="77777777" w:rsidTr="00B34527">
        <w:trPr>
          <w:trHeight w:val="258"/>
        </w:trPr>
        <w:tc>
          <w:tcPr>
            <w:tcW w:w="9781" w:type="dxa"/>
            <w:shd w:val="clear" w:color="auto" w:fill="auto"/>
          </w:tcPr>
          <w:p w14:paraId="70999B0B" w14:textId="77777777" w:rsidR="002C63A0" w:rsidRPr="00FC10E1" w:rsidRDefault="002C63A0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FC10E1">
              <w:rPr>
                <w:rFonts w:cs="Comic Sans MS"/>
                <w:sz w:val="18"/>
              </w:rPr>
              <w:t>Attività laboratoriale</w:t>
            </w:r>
          </w:p>
        </w:tc>
      </w:tr>
      <w:tr w:rsidR="002C63A0" w:rsidRPr="00753DFA" w14:paraId="70999B0E" w14:textId="77777777" w:rsidTr="00B34527">
        <w:trPr>
          <w:trHeight w:val="258"/>
        </w:trPr>
        <w:tc>
          <w:tcPr>
            <w:tcW w:w="9781" w:type="dxa"/>
            <w:shd w:val="clear" w:color="auto" w:fill="auto"/>
          </w:tcPr>
          <w:p w14:paraId="70999B0D" w14:textId="327960E2" w:rsidR="002C63A0" w:rsidRPr="00FC10E1" w:rsidRDefault="00FC10E1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E3721D">
              <w:rPr>
                <w:rFonts w:cs="Comic Sans MS"/>
                <w:sz w:val="18"/>
              </w:rPr>
              <w:t>Altro (specificare)</w:t>
            </w:r>
          </w:p>
        </w:tc>
      </w:tr>
    </w:tbl>
    <w:p w14:paraId="70999B0F" w14:textId="60591D4B" w:rsidR="002C63A0" w:rsidRDefault="002C63A0" w:rsidP="00F23E5C">
      <w:pPr>
        <w:tabs>
          <w:tab w:val="left" w:pos="3990"/>
        </w:tabs>
        <w:ind w:left="567"/>
        <w:rPr>
          <w:color w:val="000000"/>
        </w:rPr>
      </w:pPr>
    </w:p>
    <w:p w14:paraId="55C5A6AE" w14:textId="77777777" w:rsidR="00696E55" w:rsidRDefault="00696E55" w:rsidP="00F23E5C">
      <w:pPr>
        <w:tabs>
          <w:tab w:val="left" w:pos="3990"/>
        </w:tabs>
        <w:ind w:left="567"/>
        <w:rPr>
          <w:color w:val="00000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2C63A0" w:rsidRPr="00D26683" w14:paraId="70999B11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70999B10" w14:textId="26FBD12C" w:rsidR="002C63A0" w:rsidRPr="00D26683" w:rsidRDefault="00811DD5" w:rsidP="00D26683">
            <w:pPr>
              <w:ind w:left="284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  <w:r w:rsidR="002C63A0" w:rsidRPr="00D26683">
              <w:rPr>
                <w:b/>
                <w:color w:val="000000"/>
                <w:sz w:val="20"/>
              </w:rPr>
              <w:t>. STRUMENTI DELLA VERIFICA</w:t>
            </w:r>
            <w:r w:rsidR="001B0D56" w:rsidRPr="00D26683">
              <w:rPr>
                <w:b/>
                <w:color w:val="000000"/>
                <w:sz w:val="20"/>
              </w:rPr>
              <w:t xml:space="preserve"> (indicare gli strumenti adottati)</w:t>
            </w:r>
          </w:p>
        </w:tc>
      </w:tr>
      <w:tr w:rsidR="002C63A0" w14:paraId="70999B13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2" w14:textId="069A9BEE" w:rsidR="002C63A0" w:rsidRPr="00413088" w:rsidRDefault="002C63A0" w:rsidP="00D26683">
            <w:pPr>
              <w:pStyle w:val="Paragrafoelenco"/>
              <w:numPr>
                <w:ilvl w:val="0"/>
                <w:numId w:val="44"/>
              </w:numPr>
              <w:ind w:left="567" w:hanging="283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Osservazione attenta e sistematica dei comportamenti individuali e collettivi</w:t>
            </w:r>
          </w:p>
        </w:tc>
      </w:tr>
      <w:tr w:rsidR="002C63A0" w14:paraId="70999B15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4" w14:textId="609415DA" w:rsidR="002C63A0" w:rsidRPr="00413088" w:rsidRDefault="002C63A0" w:rsidP="00D26683">
            <w:pPr>
              <w:pStyle w:val="Paragrafoelenco"/>
              <w:numPr>
                <w:ilvl w:val="0"/>
                <w:numId w:val="44"/>
              </w:numPr>
              <w:ind w:left="567" w:hanging="283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Verifiche orali</w:t>
            </w:r>
          </w:p>
        </w:tc>
      </w:tr>
      <w:tr w:rsidR="002C63A0" w14:paraId="70999B17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6" w14:textId="423963F6" w:rsidR="002C63A0" w:rsidRPr="00413088" w:rsidRDefault="002C63A0" w:rsidP="00D26683">
            <w:pPr>
              <w:pStyle w:val="Paragrafoelenco"/>
              <w:numPr>
                <w:ilvl w:val="0"/>
                <w:numId w:val="44"/>
              </w:numPr>
              <w:ind w:left="567" w:hanging="283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Prove scritte, grafiche, scritto-grafiche</w:t>
            </w:r>
          </w:p>
        </w:tc>
      </w:tr>
      <w:tr w:rsidR="002C63A0" w14:paraId="70999B19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8" w14:textId="1B46990B" w:rsidR="002C63A0" w:rsidRPr="00413088" w:rsidRDefault="002C63A0" w:rsidP="00D26683">
            <w:pPr>
              <w:pStyle w:val="Paragrafoelenco"/>
              <w:numPr>
                <w:ilvl w:val="0"/>
                <w:numId w:val="44"/>
              </w:numPr>
              <w:ind w:left="567" w:hanging="283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Relazioni di laboratorio</w:t>
            </w:r>
          </w:p>
        </w:tc>
      </w:tr>
      <w:tr w:rsidR="002C63A0" w14:paraId="70999B1B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A" w14:textId="52211BB1" w:rsidR="002C63A0" w:rsidRPr="00413088" w:rsidRDefault="002C63A0" w:rsidP="00D26683">
            <w:pPr>
              <w:pStyle w:val="Paragrafoelenco"/>
              <w:numPr>
                <w:ilvl w:val="0"/>
                <w:numId w:val="44"/>
              </w:numPr>
              <w:ind w:left="567" w:hanging="283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Questionari aperti</w:t>
            </w:r>
            <w:r w:rsidR="0070235D" w:rsidRPr="00413088">
              <w:rPr>
                <w:color w:val="000000"/>
                <w:sz w:val="18"/>
                <w:szCs w:val="18"/>
              </w:rPr>
              <w:t>,</w:t>
            </w:r>
            <w:r w:rsidRPr="00413088">
              <w:rPr>
                <w:color w:val="000000"/>
                <w:sz w:val="18"/>
                <w:szCs w:val="18"/>
              </w:rPr>
              <w:t xml:space="preserve"> strutturati e </w:t>
            </w:r>
            <w:proofErr w:type="spellStart"/>
            <w:r w:rsidRPr="00413088">
              <w:rPr>
                <w:color w:val="000000"/>
                <w:sz w:val="18"/>
                <w:szCs w:val="18"/>
              </w:rPr>
              <w:t>semistrutturati</w:t>
            </w:r>
            <w:proofErr w:type="spellEnd"/>
          </w:p>
        </w:tc>
      </w:tr>
    </w:tbl>
    <w:p w14:paraId="77434BC1" w14:textId="77777777" w:rsidR="00D26683" w:rsidRDefault="00D26683" w:rsidP="00FF661F">
      <w:pPr>
        <w:autoSpaceDE w:val="0"/>
        <w:ind w:left="0"/>
      </w:pPr>
    </w:p>
    <w:p w14:paraId="6BBE3581" w14:textId="77777777" w:rsidR="00D26683" w:rsidRDefault="00D26683" w:rsidP="00112126">
      <w:pPr>
        <w:autoSpaceDE w:val="0"/>
      </w:pPr>
    </w:p>
    <w:tbl>
      <w:tblPr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3360C" w:rsidRPr="00753DFA" w14:paraId="70999B3C" w14:textId="77777777" w:rsidTr="00FF661F">
        <w:trPr>
          <w:trHeight w:val="23"/>
        </w:trPr>
        <w:tc>
          <w:tcPr>
            <w:tcW w:w="9781" w:type="dxa"/>
            <w:shd w:val="clear" w:color="auto" w:fill="B3B3B3"/>
          </w:tcPr>
          <w:p w14:paraId="70999B3B" w14:textId="735D0E03" w:rsidR="00E3360C" w:rsidRPr="007A64E0" w:rsidRDefault="00811DD5" w:rsidP="00B37DBC">
            <w:pPr>
              <w:autoSpaceDE w:val="0"/>
              <w:snapToGrid w:val="0"/>
              <w:ind w:left="176"/>
              <w:rPr>
                <w:rFonts w:cs="Comic Sans MS"/>
                <w:b/>
                <w:bCs/>
                <w:sz w:val="20"/>
                <w:lang w:val="it"/>
              </w:rPr>
            </w:pPr>
            <w:r>
              <w:rPr>
                <w:rFonts w:cs="Comic Sans MS"/>
                <w:b/>
                <w:bCs/>
                <w:sz w:val="20"/>
                <w:lang w:val="it"/>
              </w:rPr>
              <w:t>9</w:t>
            </w:r>
            <w:r w:rsidR="00E3360C" w:rsidRPr="007A64E0">
              <w:rPr>
                <w:rFonts w:cs="Comic Sans MS"/>
                <w:b/>
                <w:bCs/>
                <w:sz w:val="20"/>
                <w:lang w:val="it"/>
              </w:rPr>
              <w:t xml:space="preserve">. </w:t>
            </w:r>
            <w:r w:rsidR="00A27825" w:rsidRPr="007A64E0">
              <w:rPr>
                <w:rFonts w:cs="Comic Sans MS"/>
                <w:b/>
                <w:bCs/>
                <w:sz w:val="20"/>
                <w:lang w:val="it"/>
              </w:rPr>
              <w:t>MATERIALI DI STUDIO</w:t>
            </w:r>
            <w:r w:rsidR="00D5327B">
              <w:rPr>
                <w:rFonts w:cs="Comic Sans MS"/>
                <w:b/>
                <w:bCs/>
                <w:sz w:val="20"/>
                <w:lang w:val="it"/>
              </w:rPr>
              <w:t xml:space="preserve"> (</w:t>
            </w:r>
            <w:r w:rsidR="00017107">
              <w:rPr>
                <w:rFonts w:cs="Comic Sans MS"/>
                <w:b/>
                <w:bCs/>
                <w:sz w:val="20"/>
                <w:lang w:val="it"/>
              </w:rPr>
              <w:t>indicare i materiali utilizzati</w:t>
            </w:r>
            <w:r w:rsidR="00D5327B">
              <w:rPr>
                <w:rFonts w:cs="Comic Sans MS"/>
                <w:b/>
                <w:bCs/>
                <w:sz w:val="20"/>
                <w:lang w:val="it"/>
              </w:rPr>
              <w:t>)</w:t>
            </w:r>
          </w:p>
        </w:tc>
      </w:tr>
      <w:tr w:rsidR="00E3360C" w:rsidRPr="00753DFA" w14:paraId="70999B3E" w14:textId="77777777" w:rsidTr="00FF661F">
        <w:trPr>
          <w:trHeight w:val="99"/>
        </w:trPr>
        <w:tc>
          <w:tcPr>
            <w:tcW w:w="9781" w:type="dxa"/>
            <w:shd w:val="clear" w:color="auto" w:fill="auto"/>
          </w:tcPr>
          <w:p w14:paraId="70999B3D" w14:textId="77777777" w:rsidR="00E3360C" w:rsidRPr="00303AB6" w:rsidRDefault="00E3360C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omic Sans MS"/>
                <w:sz w:val="18"/>
                <w:lang w:val="it"/>
              </w:rPr>
            </w:pPr>
            <w:r w:rsidRPr="00303AB6">
              <w:rPr>
                <w:rFonts w:cs="Comic Sans MS"/>
                <w:sz w:val="18"/>
                <w:lang w:val="it"/>
              </w:rPr>
              <w:t>Visione filmati</w:t>
            </w:r>
          </w:p>
        </w:tc>
      </w:tr>
      <w:tr w:rsidR="00E3360C" w:rsidRPr="00753DFA" w14:paraId="70999B40" w14:textId="77777777" w:rsidTr="00FF661F">
        <w:trPr>
          <w:trHeight w:val="99"/>
        </w:trPr>
        <w:tc>
          <w:tcPr>
            <w:tcW w:w="9781" w:type="dxa"/>
            <w:shd w:val="clear" w:color="auto" w:fill="auto"/>
          </w:tcPr>
          <w:p w14:paraId="70999B3F" w14:textId="77777777" w:rsidR="00E3360C" w:rsidRPr="00303AB6" w:rsidRDefault="00E3360C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alibri"/>
                <w:sz w:val="18"/>
                <w:lang w:val="it"/>
              </w:rPr>
            </w:pPr>
            <w:r w:rsidRPr="00303AB6">
              <w:rPr>
                <w:rFonts w:cs="Calibri"/>
                <w:sz w:val="18"/>
                <w:lang w:val="it"/>
              </w:rPr>
              <w:t>Documentari</w:t>
            </w:r>
          </w:p>
        </w:tc>
      </w:tr>
      <w:tr w:rsidR="00E3360C" w:rsidRPr="00753DFA" w14:paraId="70999B42" w14:textId="77777777" w:rsidTr="00FF661F">
        <w:trPr>
          <w:trHeight w:val="99"/>
        </w:trPr>
        <w:tc>
          <w:tcPr>
            <w:tcW w:w="9781" w:type="dxa"/>
            <w:shd w:val="clear" w:color="auto" w:fill="auto"/>
          </w:tcPr>
          <w:p w14:paraId="70999B41" w14:textId="77777777" w:rsidR="00E3360C" w:rsidRPr="00303AB6" w:rsidRDefault="00E3360C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alibri"/>
                <w:sz w:val="18"/>
                <w:lang w:val="it"/>
              </w:rPr>
            </w:pPr>
            <w:r w:rsidRPr="00303AB6">
              <w:rPr>
                <w:rFonts w:cs="Calibri"/>
                <w:sz w:val="18"/>
                <w:lang w:val="it"/>
              </w:rPr>
              <w:t>Libro testo digitale</w:t>
            </w:r>
          </w:p>
        </w:tc>
      </w:tr>
      <w:tr w:rsidR="00E3360C" w:rsidRPr="00753DFA" w14:paraId="70999B44" w14:textId="77777777" w:rsidTr="00FF661F">
        <w:trPr>
          <w:trHeight w:val="99"/>
        </w:trPr>
        <w:tc>
          <w:tcPr>
            <w:tcW w:w="9781" w:type="dxa"/>
            <w:shd w:val="clear" w:color="auto" w:fill="auto"/>
          </w:tcPr>
          <w:p w14:paraId="70999B43" w14:textId="33FF7852" w:rsidR="00E3360C" w:rsidRPr="00303AB6" w:rsidRDefault="00E3360C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alibri"/>
                <w:sz w:val="18"/>
                <w:lang w:val="it"/>
              </w:rPr>
            </w:pPr>
            <w:r w:rsidRPr="00303AB6">
              <w:rPr>
                <w:rFonts w:cs="Calibri"/>
                <w:sz w:val="18"/>
                <w:lang w:val="it"/>
              </w:rPr>
              <w:t xml:space="preserve">Materiali prodotti </w:t>
            </w:r>
            <w:r w:rsidRPr="00E3721D">
              <w:rPr>
                <w:rFonts w:cs="Calibri"/>
                <w:sz w:val="18"/>
                <w:lang w:val="it"/>
              </w:rPr>
              <w:t>dall’insegnante</w:t>
            </w:r>
            <w:r w:rsidR="00644611" w:rsidRPr="00E3721D">
              <w:rPr>
                <w:rFonts w:cs="Calibri"/>
                <w:sz w:val="18"/>
                <w:lang w:val="it"/>
              </w:rPr>
              <w:t xml:space="preserve"> (mappe</w:t>
            </w:r>
            <w:r w:rsidR="004A2238" w:rsidRPr="00E3721D">
              <w:rPr>
                <w:rFonts w:cs="Calibri"/>
                <w:sz w:val="18"/>
                <w:lang w:val="it"/>
              </w:rPr>
              <w:t>, presentazioni, ecc.)</w:t>
            </w:r>
          </w:p>
        </w:tc>
      </w:tr>
      <w:tr w:rsidR="00E3360C" w:rsidRPr="00753DFA" w14:paraId="70999B48" w14:textId="77777777" w:rsidTr="00FF661F">
        <w:trPr>
          <w:trHeight w:val="99"/>
        </w:trPr>
        <w:tc>
          <w:tcPr>
            <w:tcW w:w="9781" w:type="dxa"/>
            <w:shd w:val="clear" w:color="auto" w:fill="auto"/>
          </w:tcPr>
          <w:p w14:paraId="70999B47" w14:textId="71E06B05" w:rsidR="00E3360C" w:rsidRPr="00303AB6" w:rsidRDefault="00F54A55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alibri"/>
                <w:sz w:val="18"/>
                <w:lang w:val="it"/>
              </w:rPr>
            </w:pPr>
            <w:r w:rsidRPr="00E3721D">
              <w:rPr>
                <w:rFonts w:cs="Comic Sans MS"/>
                <w:sz w:val="18"/>
              </w:rPr>
              <w:t>Altro (specificare)</w:t>
            </w:r>
          </w:p>
        </w:tc>
      </w:tr>
    </w:tbl>
    <w:p w14:paraId="70999B4A" w14:textId="77777777" w:rsidR="00E3360C" w:rsidRDefault="00E3360C" w:rsidP="00703BDE">
      <w:pPr>
        <w:autoSpaceDE w:val="0"/>
        <w:ind w:left="0"/>
      </w:pPr>
    </w:p>
    <w:p w14:paraId="70999B4B" w14:textId="77777777" w:rsidR="00E3360C" w:rsidRPr="00753DFA" w:rsidRDefault="00E3360C" w:rsidP="00E3360C">
      <w:pPr>
        <w:autoSpaceDE w:val="0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E3360C" w:rsidRPr="00753DFA" w14:paraId="70999B4D" w14:textId="77777777" w:rsidTr="00F54A55">
        <w:trPr>
          <w:trHeight w:val="23"/>
        </w:trPr>
        <w:tc>
          <w:tcPr>
            <w:tcW w:w="9795" w:type="dxa"/>
            <w:shd w:val="clear" w:color="auto" w:fill="B3B3B3"/>
          </w:tcPr>
          <w:p w14:paraId="70999B4C" w14:textId="5DBB51D1" w:rsidR="00E3360C" w:rsidRPr="00D5327B" w:rsidRDefault="00811DD5" w:rsidP="00B37DBC">
            <w:pPr>
              <w:autoSpaceDE w:val="0"/>
              <w:snapToGrid w:val="0"/>
              <w:ind w:left="176"/>
              <w:rPr>
                <w:rFonts w:cs="Comic Sans MS"/>
                <w:b/>
                <w:bCs/>
                <w:sz w:val="20"/>
                <w:lang w:val="it"/>
              </w:rPr>
            </w:pPr>
            <w:r>
              <w:rPr>
                <w:rFonts w:cs="Comic Sans MS"/>
                <w:b/>
                <w:bCs/>
                <w:sz w:val="20"/>
                <w:lang w:val="it"/>
              </w:rPr>
              <w:t>10</w:t>
            </w:r>
            <w:r w:rsidR="00E3360C" w:rsidRPr="00D5327B">
              <w:rPr>
                <w:rFonts w:cs="Comic Sans MS"/>
                <w:b/>
                <w:bCs/>
                <w:sz w:val="20"/>
                <w:lang w:val="it"/>
              </w:rPr>
              <w:t xml:space="preserve">. </w:t>
            </w:r>
            <w:r w:rsidR="00A27825" w:rsidRPr="00D5327B">
              <w:rPr>
                <w:rFonts w:cs="Comic Sans MS"/>
                <w:b/>
                <w:bCs/>
                <w:sz w:val="20"/>
                <w:lang w:val="it"/>
              </w:rPr>
              <w:t>STRUMENTI E METODOLOGIE PER GESTIRE L’INTERAZIONE CON GLI STUDENTI</w:t>
            </w:r>
          </w:p>
        </w:tc>
      </w:tr>
      <w:tr w:rsidR="00E3360C" w:rsidRPr="00753DFA" w14:paraId="70999B4F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4E" w14:textId="317451AF" w:rsidR="00E3360C" w:rsidRPr="008C3FA3" w:rsidRDefault="00E3360C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it"/>
              </w:rPr>
            </w:pPr>
            <w:r w:rsidRPr="008C3FA3">
              <w:rPr>
                <w:rFonts w:cs="Comic Sans MS"/>
                <w:sz w:val="18"/>
                <w:lang w:val="it"/>
              </w:rPr>
              <w:t>Registro elettronico</w:t>
            </w:r>
          </w:p>
        </w:tc>
      </w:tr>
      <w:tr w:rsidR="00E3360C" w:rsidRPr="00753DFA" w14:paraId="70999B51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0" w14:textId="339521D1" w:rsidR="00E3360C" w:rsidRPr="008C3FA3" w:rsidRDefault="00E3360C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it"/>
              </w:rPr>
            </w:pPr>
            <w:r w:rsidRPr="008C3FA3">
              <w:rPr>
                <w:rFonts w:cs="Comic Sans MS"/>
                <w:sz w:val="18"/>
                <w:lang w:val="it"/>
              </w:rPr>
              <w:t>Chiamate vocali o videochiamate individuali e/o di gruppo</w:t>
            </w:r>
          </w:p>
        </w:tc>
      </w:tr>
      <w:tr w:rsidR="00E3360C" w:rsidRPr="00753DFA" w14:paraId="70999B53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2" w14:textId="1769C09D" w:rsidR="00E3360C" w:rsidRPr="008C3FA3" w:rsidRDefault="00E649EE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en-US"/>
              </w:rPr>
              <w:t>E</w:t>
            </w:r>
            <w:r w:rsidR="00E3360C" w:rsidRPr="008C3FA3">
              <w:rPr>
                <w:rFonts w:cs="Comic Sans MS"/>
                <w:sz w:val="18"/>
                <w:lang w:val="en-US"/>
              </w:rPr>
              <w:t>-mail</w:t>
            </w:r>
            <w:r w:rsidR="00E3360C" w:rsidRPr="008C3FA3">
              <w:rPr>
                <w:rFonts w:cs="Comic Sans MS"/>
                <w:sz w:val="18"/>
                <w:lang w:val="it"/>
              </w:rPr>
              <w:t xml:space="preserve"> </w:t>
            </w:r>
          </w:p>
        </w:tc>
      </w:tr>
      <w:tr w:rsidR="00E3360C" w:rsidRPr="00FF661F" w14:paraId="70999B55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4" w14:textId="24EB046A" w:rsidR="00E3360C" w:rsidRPr="008C3FA3" w:rsidRDefault="00E3360C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en-US"/>
              </w:rPr>
            </w:pPr>
            <w:r w:rsidRPr="008C3FA3">
              <w:rPr>
                <w:rFonts w:cs="Comic Sans MS"/>
                <w:sz w:val="18"/>
                <w:lang w:val="en-US"/>
              </w:rPr>
              <w:t>G-suite/</w:t>
            </w:r>
            <w:proofErr w:type="spellStart"/>
            <w:r w:rsidRPr="008C3FA3">
              <w:rPr>
                <w:rFonts w:cs="Comic Sans MS"/>
                <w:sz w:val="18"/>
                <w:lang w:val="en-US"/>
              </w:rPr>
              <w:t>We</w:t>
            </w:r>
            <w:r w:rsidR="00EA5AC4">
              <w:rPr>
                <w:rFonts w:cs="Comic Sans MS"/>
                <w:sz w:val="18"/>
                <w:lang w:val="en-US"/>
              </w:rPr>
              <w:t>S</w:t>
            </w:r>
            <w:r w:rsidRPr="008C3FA3">
              <w:rPr>
                <w:rFonts w:cs="Comic Sans MS"/>
                <w:sz w:val="18"/>
                <w:lang w:val="en-US"/>
              </w:rPr>
              <w:t>chool</w:t>
            </w:r>
            <w:proofErr w:type="spellEnd"/>
            <w:r w:rsidRPr="008C3FA3">
              <w:rPr>
                <w:rFonts w:cs="Comic Sans MS"/>
                <w:sz w:val="18"/>
                <w:lang w:val="en-US"/>
              </w:rPr>
              <w:t>/Edmodo/Zoom</w:t>
            </w:r>
          </w:p>
        </w:tc>
      </w:tr>
      <w:tr w:rsidR="00E3360C" w:rsidRPr="00D13BF8" w14:paraId="70999B57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6" w14:textId="590FE0E4" w:rsidR="00E3360C" w:rsidRPr="008C3FA3" w:rsidRDefault="00E3360C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</w:rPr>
            </w:pPr>
            <w:r w:rsidRPr="008C3FA3">
              <w:rPr>
                <w:rFonts w:cs="Comic Sans MS"/>
                <w:sz w:val="18"/>
              </w:rPr>
              <w:t>Piattaforme dedicate (</w:t>
            </w:r>
            <w:proofErr w:type="spellStart"/>
            <w:r w:rsidRPr="008C3FA3">
              <w:rPr>
                <w:rFonts w:cs="Comic Sans MS"/>
                <w:sz w:val="18"/>
              </w:rPr>
              <w:t>Pearson</w:t>
            </w:r>
            <w:proofErr w:type="spellEnd"/>
            <w:r w:rsidRPr="008C3FA3">
              <w:rPr>
                <w:rFonts w:cs="Comic Sans MS"/>
                <w:sz w:val="18"/>
              </w:rPr>
              <w:t>, Zanichelli, ecc.)</w:t>
            </w:r>
          </w:p>
        </w:tc>
      </w:tr>
      <w:tr w:rsidR="007F10DB" w:rsidRPr="00D13BF8" w14:paraId="1008155E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27B2C3A3" w14:textId="2ACB2BD6" w:rsidR="007F10DB" w:rsidRPr="008C3FA3" w:rsidRDefault="007252C8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</w:rPr>
            </w:pPr>
            <w:proofErr w:type="spellStart"/>
            <w:r w:rsidRPr="00E3721D">
              <w:rPr>
                <w:rFonts w:cs="Comic Sans MS"/>
                <w:sz w:val="18"/>
              </w:rPr>
              <w:t>YouTube</w:t>
            </w:r>
            <w:proofErr w:type="spellEnd"/>
            <w:r>
              <w:rPr>
                <w:rFonts w:cs="Comic Sans MS"/>
                <w:sz w:val="18"/>
              </w:rPr>
              <w:t xml:space="preserve"> </w:t>
            </w:r>
          </w:p>
        </w:tc>
      </w:tr>
      <w:tr w:rsidR="00E3360C" w:rsidRPr="00D13BF8" w14:paraId="70999B59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8" w14:textId="661B7C02" w:rsidR="00E3360C" w:rsidRPr="008C3FA3" w:rsidRDefault="00F54A55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en-US"/>
              </w:rPr>
            </w:pPr>
            <w:r w:rsidRPr="00E3721D">
              <w:rPr>
                <w:rFonts w:cs="Comic Sans MS"/>
                <w:sz w:val="18"/>
              </w:rPr>
              <w:t>Altro (specificare)</w:t>
            </w:r>
          </w:p>
        </w:tc>
      </w:tr>
    </w:tbl>
    <w:p w14:paraId="70999B5B" w14:textId="77777777" w:rsidR="00112126" w:rsidRDefault="00112126" w:rsidP="00703BDE">
      <w:pPr>
        <w:tabs>
          <w:tab w:val="left" w:pos="3990"/>
        </w:tabs>
        <w:autoSpaceDE w:val="0"/>
        <w:ind w:left="0"/>
      </w:pPr>
    </w:p>
    <w:p w14:paraId="70999B5C" w14:textId="6F8BA4AF" w:rsidR="00537090" w:rsidRDefault="00537090" w:rsidP="00537090">
      <w:pPr>
        <w:tabs>
          <w:tab w:val="left" w:pos="3990"/>
        </w:tabs>
        <w:rPr>
          <w:color w:val="00000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12705" w:rsidRPr="007F2BB5" w14:paraId="2532585C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19F9F4D5" w14:textId="358EC0AE" w:rsidR="00412705" w:rsidRPr="00E3721D" w:rsidRDefault="00811DD5" w:rsidP="00B37DBC">
            <w:pPr>
              <w:autoSpaceDE w:val="0"/>
              <w:snapToGrid w:val="0"/>
              <w:ind w:left="284"/>
              <w:rPr>
                <w:rFonts w:cs="Comic Sans MS"/>
                <w:b/>
                <w:bCs/>
                <w:sz w:val="20"/>
                <w:lang w:val="it"/>
              </w:rPr>
            </w:pPr>
            <w:r>
              <w:rPr>
                <w:rFonts w:cs="Comic Sans MS"/>
                <w:b/>
                <w:bCs/>
                <w:sz w:val="20"/>
                <w:lang w:val="it"/>
              </w:rPr>
              <w:t>11</w:t>
            </w:r>
            <w:r w:rsidR="00412705" w:rsidRPr="00E3721D">
              <w:rPr>
                <w:rFonts w:cs="Comic Sans MS"/>
                <w:b/>
                <w:bCs/>
                <w:sz w:val="20"/>
                <w:lang w:val="it"/>
              </w:rPr>
              <w:t xml:space="preserve">. </w:t>
            </w:r>
            <w:r w:rsidR="007F2BB5" w:rsidRPr="00E3721D">
              <w:rPr>
                <w:rFonts w:cs="Comic Sans MS"/>
                <w:b/>
                <w:bCs/>
                <w:sz w:val="20"/>
                <w:lang w:val="it"/>
              </w:rPr>
              <w:t>MODALIT</w:t>
            </w:r>
            <w:r w:rsidR="00451CB4" w:rsidRPr="00E3721D">
              <w:rPr>
                <w:rFonts w:cs="Comic Sans MS"/>
                <w:b/>
                <w:bCs/>
                <w:sz w:val="20"/>
                <w:lang w:val="it"/>
              </w:rPr>
              <w:t>À</w:t>
            </w:r>
            <w:r w:rsidR="007F2BB5" w:rsidRPr="00E3721D">
              <w:rPr>
                <w:rFonts w:cs="Comic Sans MS"/>
                <w:b/>
                <w:bCs/>
                <w:sz w:val="20"/>
                <w:lang w:val="it"/>
              </w:rPr>
              <w:t xml:space="preserve"> DI</w:t>
            </w:r>
            <w:r w:rsidR="00412705" w:rsidRPr="00E3721D">
              <w:rPr>
                <w:rFonts w:cs="Comic Sans MS"/>
                <w:b/>
                <w:bCs/>
                <w:sz w:val="20"/>
                <w:lang w:val="it"/>
              </w:rPr>
              <w:t xml:space="preserve"> VERIFICA</w:t>
            </w:r>
          </w:p>
        </w:tc>
      </w:tr>
      <w:tr w:rsidR="00412705" w:rsidRPr="007F2BB5" w14:paraId="6EFC7071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774981E" w14:textId="1431C03C" w:rsidR="00412705" w:rsidRPr="00E3721D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Osservazione dei comportamenti individuali e collettivi</w:t>
            </w:r>
          </w:p>
        </w:tc>
      </w:tr>
      <w:tr w:rsidR="00412705" w:rsidRPr="007F2BB5" w14:paraId="76747377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5728C12" w14:textId="5C6F0CA5" w:rsidR="00412705" w:rsidRPr="00E3721D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Verifiche orali</w:t>
            </w:r>
            <w:r w:rsidR="00371F86" w:rsidRPr="00E3721D">
              <w:rPr>
                <w:color w:val="000000"/>
                <w:sz w:val="18"/>
              </w:rPr>
              <w:t xml:space="preserve"> in video</w:t>
            </w:r>
            <w:r w:rsidR="00E91747" w:rsidRPr="00E3721D">
              <w:rPr>
                <w:color w:val="000000"/>
                <w:sz w:val="18"/>
              </w:rPr>
              <w:t xml:space="preserve"> </w:t>
            </w:r>
            <w:r w:rsidR="003B4C26" w:rsidRPr="00E3721D">
              <w:rPr>
                <w:color w:val="000000"/>
                <w:sz w:val="18"/>
              </w:rPr>
              <w:t>c</w:t>
            </w:r>
            <w:r w:rsidR="00E91747" w:rsidRPr="00E3721D">
              <w:rPr>
                <w:color w:val="000000"/>
                <w:sz w:val="18"/>
              </w:rPr>
              <w:t>all</w:t>
            </w:r>
          </w:p>
        </w:tc>
      </w:tr>
      <w:tr w:rsidR="00412705" w:rsidRPr="007F2BB5" w14:paraId="4E5E5600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C7E8FC4" w14:textId="636C4A0E" w:rsidR="00412705" w:rsidRPr="00E3721D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Prove scritte, grafiche, scritto-grafiche</w:t>
            </w:r>
            <w:r w:rsidR="003910BD" w:rsidRPr="00E3721D">
              <w:rPr>
                <w:color w:val="000000"/>
                <w:sz w:val="18"/>
              </w:rPr>
              <w:t xml:space="preserve"> in </w:t>
            </w:r>
            <w:r w:rsidR="005A1051" w:rsidRPr="00E3721D">
              <w:rPr>
                <w:color w:val="000000"/>
                <w:sz w:val="18"/>
              </w:rPr>
              <w:t xml:space="preserve">forma </w:t>
            </w:r>
            <w:r w:rsidR="003910BD" w:rsidRPr="00E3721D">
              <w:rPr>
                <w:color w:val="000000"/>
                <w:sz w:val="18"/>
              </w:rPr>
              <w:t>sincron</w:t>
            </w:r>
            <w:r w:rsidR="005A1051" w:rsidRPr="00E3721D">
              <w:rPr>
                <w:color w:val="000000"/>
                <w:sz w:val="18"/>
              </w:rPr>
              <w:t>a</w:t>
            </w:r>
            <w:r w:rsidR="00357AC8" w:rsidRPr="00E3721D">
              <w:rPr>
                <w:color w:val="000000"/>
                <w:sz w:val="18"/>
              </w:rPr>
              <w:t xml:space="preserve"> </w:t>
            </w:r>
          </w:p>
        </w:tc>
      </w:tr>
      <w:tr w:rsidR="00357AC8" w:rsidRPr="007F2BB5" w14:paraId="48419EA1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EC64B3F" w14:textId="733C3671" w:rsidR="00357AC8" w:rsidRPr="00E3721D" w:rsidRDefault="00466AEF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 xml:space="preserve">Prove scritte, grafiche, scritto-grafiche in forma asincrona (e-mail, </w:t>
            </w:r>
            <w:r w:rsidR="008D6922" w:rsidRPr="00E3721D">
              <w:rPr>
                <w:color w:val="000000"/>
                <w:sz w:val="18"/>
              </w:rPr>
              <w:t xml:space="preserve">foto, </w:t>
            </w:r>
            <w:r w:rsidR="00511007" w:rsidRPr="00E3721D">
              <w:rPr>
                <w:color w:val="000000"/>
                <w:sz w:val="18"/>
              </w:rPr>
              <w:t>ecc.)</w:t>
            </w:r>
          </w:p>
        </w:tc>
      </w:tr>
      <w:tr w:rsidR="00412705" w:rsidRPr="007F2BB5" w14:paraId="3188C327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4162B53" w14:textId="54962CF5" w:rsidR="00412705" w:rsidRPr="00E3721D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Relazioni di laboratorio</w:t>
            </w:r>
          </w:p>
        </w:tc>
      </w:tr>
      <w:tr w:rsidR="00412705" w14:paraId="10F21F86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6B38B41" w14:textId="537A99CD" w:rsidR="00705F67" w:rsidRPr="00705F67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Questionari aperti</w:t>
            </w:r>
            <w:r w:rsidR="0070235D" w:rsidRPr="00E3721D">
              <w:rPr>
                <w:color w:val="000000"/>
                <w:sz w:val="18"/>
              </w:rPr>
              <w:t>,</w:t>
            </w:r>
            <w:r w:rsidRPr="00E3721D">
              <w:rPr>
                <w:color w:val="000000"/>
                <w:sz w:val="18"/>
              </w:rPr>
              <w:t xml:space="preserve"> strutturati </w:t>
            </w:r>
            <w:r w:rsidR="0070235D" w:rsidRPr="00E3721D">
              <w:rPr>
                <w:color w:val="000000"/>
                <w:sz w:val="18"/>
              </w:rPr>
              <w:t xml:space="preserve">o </w:t>
            </w:r>
            <w:proofErr w:type="spellStart"/>
            <w:r w:rsidRPr="00E3721D">
              <w:rPr>
                <w:color w:val="000000"/>
                <w:sz w:val="18"/>
              </w:rPr>
              <w:t>semistrutturati</w:t>
            </w:r>
            <w:proofErr w:type="spellEnd"/>
            <w:r w:rsidR="005E4BEB" w:rsidRPr="00E3721D">
              <w:rPr>
                <w:color w:val="000000"/>
                <w:sz w:val="18"/>
              </w:rPr>
              <w:t xml:space="preserve"> </w:t>
            </w:r>
            <w:r w:rsidR="00CA3FEA" w:rsidRPr="00E3721D">
              <w:rPr>
                <w:color w:val="000000"/>
                <w:sz w:val="18"/>
              </w:rPr>
              <w:t>(Google Moduli, ecc.</w:t>
            </w:r>
            <w:r w:rsidR="003B0A3D" w:rsidRPr="00E3721D">
              <w:rPr>
                <w:color w:val="000000"/>
                <w:sz w:val="18"/>
              </w:rPr>
              <w:t>)</w:t>
            </w:r>
          </w:p>
        </w:tc>
      </w:tr>
      <w:tr w:rsidR="00705F67" w14:paraId="39068AF8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731B557" w14:textId="4B0E270E" w:rsidR="00705F67" w:rsidRPr="00E3721D" w:rsidRDefault="00705F67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Debate</w:t>
            </w:r>
            <w:proofErr w:type="spellEnd"/>
          </w:p>
        </w:tc>
      </w:tr>
      <w:tr w:rsidR="00705F67" w14:paraId="048C6450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462FCE3" w14:textId="18F10E5B" w:rsidR="00705F67" w:rsidRDefault="00705F67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rFonts w:cs="Comic Sans MS"/>
                <w:sz w:val="18"/>
              </w:rPr>
              <w:t>Altro (specificare)</w:t>
            </w:r>
          </w:p>
        </w:tc>
      </w:tr>
    </w:tbl>
    <w:p w14:paraId="5B39CD53" w14:textId="5386DDD1" w:rsidR="00412705" w:rsidRDefault="00412705" w:rsidP="00537090">
      <w:pPr>
        <w:tabs>
          <w:tab w:val="left" w:pos="3990"/>
        </w:tabs>
        <w:rPr>
          <w:color w:val="000000"/>
        </w:rPr>
      </w:pPr>
    </w:p>
    <w:p w14:paraId="2003B4EE" w14:textId="77777777" w:rsidR="00511007" w:rsidRDefault="00511007" w:rsidP="00511007">
      <w:pPr>
        <w:tabs>
          <w:tab w:val="left" w:pos="3990"/>
        </w:tabs>
        <w:ind w:left="0"/>
        <w:rPr>
          <w:color w:val="000000"/>
        </w:rPr>
      </w:pPr>
    </w:p>
    <w:tbl>
      <w:tblPr>
        <w:tblW w:w="977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5"/>
      </w:tblGrid>
      <w:tr w:rsidR="00537090" w14:paraId="70999B5E" w14:textId="77777777" w:rsidTr="00D51ED6">
        <w:trPr>
          <w:trHeight w:val="244"/>
        </w:trPr>
        <w:tc>
          <w:tcPr>
            <w:tcW w:w="9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70999B5D" w14:textId="6E4FD340" w:rsidR="00537090" w:rsidRPr="00B35D3F" w:rsidRDefault="00494300" w:rsidP="00B37DBC">
            <w:pPr>
              <w:ind w:left="284"/>
              <w:rPr>
                <w:b/>
                <w:bCs/>
                <w:color w:val="000000"/>
                <w:sz w:val="20"/>
              </w:rPr>
            </w:pPr>
            <w:r w:rsidRPr="00B35D3F">
              <w:rPr>
                <w:b/>
                <w:bCs/>
                <w:color w:val="000000"/>
                <w:sz w:val="20"/>
              </w:rPr>
              <w:t>1</w:t>
            </w:r>
            <w:r w:rsidR="00811DD5">
              <w:rPr>
                <w:b/>
                <w:bCs/>
                <w:color w:val="000000"/>
                <w:sz w:val="20"/>
              </w:rPr>
              <w:t>2</w:t>
            </w:r>
            <w:r w:rsidR="00537090" w:rsidRPr="00B35D3F">
              <w:rPr>
                <w:b/>
                <w:bCs/>
                <w:color w:val="000000"/>
                <w:sz w:val="20"/>
              </w:rPr>
              <w:t>. VALUTAZIONE</w:t>
            </w:r>
          </w:p>
        </w:tc>
      </w:tr>
      <w:tr w:rsidR="00537090" w14:paraId="70999B61" w14:textId="77777777" w:rsidTr="00D51ED6">
        <w:trPr>
          <w:trHeight w:val="460"/>
        </w:trPr>
        <w:tc>
          <w:tcPr>
            <w:tcW w:w="9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D7F419D" w14:textId="77777777" w:rsidR="00E92091" w:rsidRDefault="00E92091" w:rsidP="00B37DBC">
            <w:pPr>
              <w:autoSpaceDE w:val="0"/>
              <w:snapToGrid w:val="0"/>
              <w:ind w:left="284" w:right="139"/>
              <w:rPr>
                <w:color w:val="000000"/>
                <w:sz w:val="18"/>
              </w:rPr>
            </w:pPr>
          </w:p>
          <w:p w14:paraId="2A51CDF1" w14:textId="77777777" w:rsidR="00C47086" w:rsidRPr="00C47086" w:rsidRDefault="00C47086" w:rsidP="00C47086">
            <w:pPr>
              <w:ind w:left="284" w:right="139"/>
              <w:rPr>
                <w:color w:val="000000"/>
                <w:sz w:val="18"/>
              </w:rPr>
            </w:pPr>
            <w:r w:rsidRPr="00C47086">
              <w:rPr>
                <w:color w:val="000000"/>
                <w:sz w:val="18"/>
              </w:rPr>
              <w:t>La valutazione, scaturisce dalle verifiche effettuate e tiene conto della crescita dell’alunno e del livello di acquisizione raggiunto</w:t>
            </w:r>
          </w:p>
          <w:p w14:paraId="1F565485" w14:textId="77777777" w:rsidR="00C47086" w:rsidRPr="00C47086" w:rsidRDefault="00C47086" w:rsidP="00C47086">
            <w:pPr>
              <w:ind w:left="284" w:right="139"/>
              <w:rPr>
                <w:color w:val="000000"/>
                <w:sz w:val="18"/>
              </w:rPr>
            </w:pPr>
            <w:r w:rsidRPr="00C47086">
              <w:rPr>
                <w:color w:val="000000"/>
                <w:sz w:val="18"/>
              </w:rPr>
              <w:t>per le competenze disciplinari, interdisciplinari, non trascurando le competenze chiave relative all’apprendimento permanente.</w:t>
            </w:r>
          </w:p>
          <w:p w14:paraId="4DF52E1C" w14:textId="77777777" w:rsidR="00C47086" w:rsidRPr="00C47086" w:rsidRDefault="00C47086" w:rsidP="00C47086">
            <w:pPr>
              <w:ind w:left="284" w:right="139"/>
              <w:rPr>
                <w:color w:val="000000"/>
                <w:sz w:val="18"/>
              </w:rPr>
            </w:pPr>
            <w:r w:rsidRPr="00C47086">
              <w:rPr>
                <w:color w:val="000000"/>
                <w:sz w:val="18"/>
              </w:rPr>
              <w:t>Per quanto riguarda i criteri di valutazione sia per la didattica in presenza sia per la didattica a distanza si fa fondamentalmente</w:t>
            </w:r>
          </w:p>
          <w:p w14:paraId="70999B60" w14:textId="51F6C010" w:rsidR="00537090" w:rsidRPr="00B1344F" w:rsidRDefault="00C47086" w:rsidP="00C47086">
            <w:pPr>
              <w:ind w:left="284" w:right="139"/>
              <w:rPr>
                <w:color w:val="000000"/>
                <w:sz w:val="18"/>
              </w:rPr>
            </w:pPr>
            <w:r w:rsidRPr="00C47086">
              <w:rPr>
                <w:color w:val="000000"/>
                <w:sz w:val="18"/>
              </w:rPr>
              <w:t>riferimento a quelli riportati nel PTOF.</w:t>
            </w:r>
          </w:p>
        </w:tc>
      </w:tr>
    </w:tbl>
    <w:p w14:paraId="70999B62" w14:textId="157E36F0" w:rsidR="00537090" w:rsidRDefault="00537090" w:rsidP="00112126">
      <w:pPr>
        <w:tabs>
          <w:tab w:val="left" w:pos="3990"/>
        </w:tabs>
        <w:autoSpaceDE w:val="0"/>
      </w:pPr>
    </w:p>
    <w:p w14:paraId="260E4717" w14:textId="77777777" w:rsidR="00CC4A22" w:rsidRDefault="00CC4A22" w:rsidP="00112126">
      <w:pPr>
        <w:tabs>
          <w:tab w:val="left" w:pos="3990"/>
        </w:tabs>
        <w:autoSpaceDE w:val="0"/>
      </w:pPr>
    </w:p>
    <w:p w14:paraId="27912EF6" w14:textId="3196C46F" w:rsidR="00CC4A22" w:rsidRDefault="00CC4A22" w:rsidP="00CC4A22">
      <w:pPr>
        <w:tabs>
          <w:tab w:val="left" w:pos="3990"/>
        </w:tabs>
        <w:autoSpaceDE w:val="0"/>
      </w:pPr>
    </w:p>
    <w:p w14:paraId="7FFA9F13" w14:textId="77777777" w:rsidR="005F7A46" w:rsidRDefault="005F7A46" w:rsidP="00CC4A22">
      <w:pPr>
        <w:tabs>
          <w:tab w:val="left" w:pos="3990"/>
        </w:tabs>
        <w:autoSpaceDE w:val="0"/>
      </w:pPr>
      <w:bookmarkStart w:id="0" w:name="_GoBack"/>
      <w:bookmarkEnd w:id="0"/>
    </w:p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CC4A22" w:rsidRPr="00753DFA" w14:paraId="6A47F537" w14:textId="77777777" w:rsidTr="009D2600">
        <w:trPr>
          <w:trHeight w:val="23"/>
        </w:trPr>
        <w:tc>
          <w:tcPr>
            <w:tcW w:w="9795" w:type="dxa"/>
            <w:shd w:val="clear" w:color="auto" w:fill="D9D9D9" w:themeFill="background1" w:themeFillShade="D9"/>
          </w:tcPr>
          <w:p w14:paraId="07C34C04" w14:textId="3FC06CA6" w:rsidR="00CC4A22" w:rsidRPr="00753DFA" w:rsidRDefault="00CC4A22" w:rsidP="009D2600">
            <w:pPr>
              <w:suppressAutoHyphens/>
              <w:autoSpaceDE w:val="0"/>
              <w:snapToGrid w:val="0"/>
              <w:ind w:left="0"/>
              <w:rPr>
                <w:rFonts w:cs="Comic Sans MS"/>
                <w:sz w:val="20"/>
                <w:lang w:val="it"/>
              </w:rPr>
            </w:pPr>
            <w:r>
              <w:rPr>
                <w:rFonts w:cs="Comic Sans MS"/>
                <w:sz w:val="20"/>
                <w:lang w:val="it"/>
              </w:rPr>
              <w:lastRenderedPageBreak/>
              <w:t>13. PIANO DI APPRENDIMENTO INDIVIDUALIZZATO (PAI)</w:t>
            </w:r>
          </w:p>
        </w:tc>
      </w:tr>
      <w:tr w:rsidR="00CC4A22" w:rsidRPr="00753DFA" w14:paraId="778B3384" w14:textId="77777777" w:rsidTr="009D2600">
        <w:trPr>
          <w:trHeight w:val="99"/>
        </w:trPr>
        <w:tc>
          <w:tcPr>
            <w:tcW w:w="9795" w:type="dxa"/>
            <w:shd w:val="clear" w:color="auto" w:fill="auto"/>
          </w:tcPr>
          <w:p w14:paraId="65972EEC" w14:textId="77777777" w:rsidR="00CC4A22" w:rsidRDefault="00CC4A22" w:rsidP="009D2600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>Nome e cognome</w:t>
            </w:r>
          </w:p>
          <w:p w14:paraId="73EFFBCF" w14:textId="77777777" w:rsidR="00CC4A22" w:rsidRDefault="00CC4A22" w:rsidP="009D2600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>…..</w:t>
            </w:r>
          </w:p>
          <w:p w14:paraId="589C1980" w14:textId="77777777" w:rsidR="00CC4A22" w:rsidRPr="00753DFA" w:rsidRDefault="00CC4A22" w:rsidP="009D2600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</w:tc>
      </w:tr>
      <w:tr w:rsidR="00CC4A22" w:rsidRPr="00753DFA" w14:paraId="369B1CE1" w14:textId="77777777" w:rsidTr="009D2600">
        <w:trPr>
          <w:trHeight w:val="99"/>
        </w:trPr>
        <w:tc>
          <w:tcPr>
            <w:tcW w:w="9795" w:type="dxa"/>
            <w:shd w:val="clear" w:color="auto" w:fill="auto"/>
          </w:tcPr>
          <w:p w14:paraId="32443DFF" w14:textId="7B32296E" w:rsidR="00CC4A22" w:rsidRDefault="00CC4A22" w:rsidP="009D2600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proofErr w:type="gramStart"/>
            <w:r>
              <w:rPr>
                <w:rFonts w:cs="Comic Sans MS"/>
                <w:sz w:val="18"/>
                <w:lang w:val="it"/>
              </w:rPr>
              <w:t>Argomenti  recuperati</w:t>
            </w:r>
            <w:proofErr w:type="gramEnd"/>
          </w:p>
          <w:p w14:paraId="7F0B40F7" w14:textId="77777777" w:rsidR="00CC4A22" w:rsidRDefault="00CC4A22" w:rsidP="009D2600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>…..</w:t>
            </w:r>
          </w:p>
          <w:p w14:paraId="6DC8420F" w14:textId="77777777" w:rsidR="00CC4A22" w:rsidRDefault="00CC4A22" w:rsidP="009D2600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</w:tc>
      </w:tr>
      <w:tr w:rsidR="00CC4A22" w:rsidRPr="00753DFA" w14:paraId="6BAF9349" w14:textId="77777777" w:rsidTr="009D2600">
        <w:trPr>
          <w:trHeight w:val="99"/>
        </w:trPr>
        <w:tc>
          <w:tcPr>
            <w:tcW w:w="9795" w:type="dxa"/>
            <w:shd w:val="clear" w:color="auto" w:fill="auto"/>
          </w:tcPr>
          <w:p w14:paraId="77AFBF13" w14:textId="025CBAE6" w:rsidR="00CC4A22" w:rsidRDefault="00CC4A22" w:rsidP="009D2600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>Obiettivi raggiunti</w:t>
            </w:r>
          </w:p>
          <w:p w14:paraId="2C4225DA" w14:textId="77777777" w:rsidR="00CC4A22" w:rsidRDefault="00CC4A22" w:rsidP="009D2600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>…..</w:t>
            </w:r>
          </w:p>
          <w:p w14:paraId="00B2F00B" w14:textId="77777777" w:rsidR="00CC4A22" w:rsidRDefault="00CC4A22" w:rsidP="009D2600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</w:tc>
      </w:tr>
      <w:tr w:rsidR="00CC4A22" w:rsidRPr="00753DFA" w14:paraId="4087097B" w14:textId="77777777" w:rsidTr="009D2600">
        <w:trPr>
          <w:trHeight w:val="99"/>
        </w:trPr>
        <w:tc>
          <w:tcPr>
            <w:tcW w:w="9795" w:type="dxa"/>
            <w:shd w:val="clear" w:color="auto" w:fill="auto"/>
          </w:tcPr>
          <w:p w14:paraId="49B247B0" w14:textId="77777777" w:rsidR="00CC4A22" w:rsidRDefault="00CC4A22" w:rsidP="009D2600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>Valutazione e verifica</w:t>
            </w:r>
          </w:p>
          <w:p w14:paraId="57750D2B" w14:textId="77777777" w:rsidR="00CC4A22" w:rsidRDefault="00CC4A22" w:rsidP="009D2600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it"/>
              </w:rPr>
              <w:t>…..</w:t>
            </w:r>
          </w:p>
        </w:tc>
      </w:tr>
      <w:tr w:rsidR="00CC4A22" w:rsidRPr="00753DFA" w14:paraId="26877F7E" w14:textId="77777777" w:rsidTr="009D2600">
        <w:trPr>
          <w:trHeight w:val="99"/>
        </w:trPr>
        <w:tc>
          <w:tcPr>
            <w:tcW w:w="9795" w:type="dxa"/>
            <w:shd w:val="clear" w:color="auto" w:fill="auto"/>
          </w:tcPr>
          <w:p w14:paraId="17838BE1" w14:textId="77777777" w:rsidR="00CC4A22" w:rsidRDefault="00CC4A22" w:rsidP="009D2600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  <w:p w14:paraId="2C99E233" w14:textId="77777777" w:rsidR="00CC4A22" w:rsidRDefault="00CC4A22" w:rsidP="009D2600">
            <w:pPr>
              <w:tabs>
                <w:tab w:val="left" w:pos="176"/>
              </w:tabs>
              <w:suppressAutoHyphens/>
              <w:autoSpaceDE w:val="0"/>
              <w:snapToGrid w:val="0"/>
              <w:ind w:left="0"/>
              <w:rPr>
                <w:rFonts w:cs="Comic Sans MS"/>
                <w:sz w:val="18"/>
                <w:lang w:val="it"/>
              </w:rPr>
            </w:pPr>
          </w:p>
        </w:tc>
      </w:tr>
      <w:tr w:rsidR="00CC4A22" w:rsidRPr="00753DFA" w14:paraId="3C5EA21E" w14:textId="77777777" w:rsidTr="009D2600">
        <w:trPr>
          <w:trHeight w:val="99"/>
        </w:trPr>
        <w:tc>
          <w:tcPr>
            <w:tcW w:w="9795" w:type="dxa"/>
            <w:shd w:val="clear" w:color="auto" w:fill="auto"/>
          </w:tcPr>
          <w:p w14:paraId="3732CAC2" w14:textId="77777777" w:rsidR="00CC4A22" w:rsidRDefault="00CC4A22" w:rsidP="009D2600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  <w:p w14:paraId="329940FB" w14:textId="77777777" w:rsidR="00CC4A22" w:rsidRDefault="00CC4A22" w:rsidP="009D2600">
            <w:pPr>
              <w:tabs>
                <w:tab w:val="left" w:pos="176"/>
              </w:tabs>
              <w:suppressAutoHyphens/>
              <w:autoSpaceDE w:val="0"/>
              <w:snapToGrid w:val="0"/>
              <w:ind w:left="34"/>
              <w:rPr>
                <w:rFonts w:cs="Comic Sans MS"/>
                <w:sz w:val="18"/>
                <w:lang w:val="it"/>
              </w:rPr>
            </w:pPr>
          </w:p>
        </w:tc>
      </w:tr>
    </w:tbl>
    <w:p w14:paraId="34A7E1E0" w14:textId="77777777" w:rsidR="00CC4A22" w:rsidRDefault="00CC4A22" w:rsidP="00112126">
      <w:pPr>
        <w:tabs>
          <w:tab w:val="left" w:pos="3990"/>
        </w:tabs>
        <w:autoSpaceDE w:val="0"/>
      </w:pPr>
    </w:p>
    <w:p w14:paraId="70999B63" w14:textId="77777777" w:rsidR="00112126" w:rsidRDefault="00112126" w:rsidP="00112126">
      <w:pPr>
        <w:autoSpaceDE w:val="0"/>
        <w:rPr>
          <w:rFonts w:cs="Comic Sans MS"/>
          <w:sz w:val="20"/>
        </w:rPr>
      </w:pPr>
    </w:p>
    <w:tbl>
      <w:tblPr>
        <w:tblW w:w="99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12126" w:rsidRPr="00D26683" w14:paraId="70999B65" w14:textId="77777777" w:rsidTr="00B1344F">
        <w:trPr>
          <w:trHeight w:val="23"/>
        </w:trPr>
        <w:tc>
          <w:tcPr>
            <w:tcW w:w="9923" w:type="dxa"/>
            <w:shd w:val="clear" w:color="auto" w:fill="B3B3B3"/>
          </w:tcPr>
          <w:p w14:paraId="70999B64" w14:textId="40485CBD" w:rsidR="00112126" w:rsidRPr="00D26683" w:rsidRDefault="00E3360C" w:rsidP="00B37DBC">
            <w:pPr>
              <w:suppressAutoHyphens/>
              <w:autoSpaceDE w:val="0"/>
              <w:snapToGrid w:val="0"/>
              <w:ind w:left="176"/>
              <w:rPr>
                <w:rFonts w:cs="Comic Sans MS"/>
                <w:b/>
                <w:sz w:val="20"/>
              </w:rPr>
            </w:pPr>
            <w:r w:rsidRPr="00D26683">
              <w:rPr>
                <w:rFonts w:cs="Comic Sans MS"/>
                <w:b/>
                <w:sz w:val="20"/>
              </w:rPr>
              <w:t>1</w:t>
            </w:r>
            <w:r w:rsidR="00CC4A22">
              <w:rPr>
                <w:rFonts w:cs="Comic Sans MS"/>
                <w:b/>
                <w:sz w:val="20"/>
              </w:rPr>
              <w:t>4</w:t>
            </w:r>
            <w:r w:rsidR="00112126" w:rsidRPr="00D26683">
              <w:rPr>
                <w:rFonts w:cs="Comic Sans MS"/>
                <w:b/>
                <w:sz w:val="20"/>
              </w:rPr>
              <w:t>. PER ALUNNI DIVERSABILI O CERTIFICATI CON DSA E/O INDIVIDUATI DAL CDC CON BES</w:t>
            </w:r>
          </w:p>
        </w:tc>
      </w:tr>
      <w:tr w:rsidR="00112126" w:rsidRPr="00753DFA" w14:paraId="70999B72" w14:textId="77777777" w:rsidTr="00B1344F">
        <w:trPr>
          <w:trHeight w:val="99"/>
        </w:trPr>
        <w:tc>
          <w:tcPr>
            <w:tcW w:w="9923" w:type="dxa"/>
            <w:shd w:val="clear" w:color="auto" w:fill="auto"/>
          </w:tcPr>
          <w:p w14:paraId="70999B66" w14:textId="2A4F73F8" w:rsidR="00112126" w:rsidRDefault="00112126" w:rsidP="00F54A55">
            <w:pPr>
              <w:pStyle w:val="Paragrafoelenco"/>
              <w:rPr>
                <w:rFonts w:cs="Comic Sans MS"/>
                <w:sz w:val="18"/>
              </w:rPr>
            </w:pPr>
          </w:p>
          <w:p w14:paraId="70999B67" w14:textId="77777777" w:rsidR="00E07A04" w:rsidRPr="00CC2A9E" w:rsidRDefault="00E07A04" w:rsidP="00E07A04">
            <w:pPr>
              <w:tabs>
                <w:tab w:val="left" w:pos="176"/>
              </w:tabs>
              <w:suppressAutoHyphens/>
              <w:autoSpaceDE w:val="0"/>
              <w:snapToGrid w:val="0"/>
              <w:ind w:left="176"/>
              <w:rPr>
                <w:rFonts w:cs="Comic Sans MS"/>
                <w:color w:val="FF0000"/>
              </w:rPr>
            </w:pPr>
            <w:r w:rsidRPr="00CC2A9E">
              <w:rPr>
                <w:rFonts w:cs="Comic Sans MS"/>
                <w:color w:val="FF0000"/>
              </w:rPr>
              <w:t>Situazione riguardante solo la propria disciplina.</w:t>
            </w:r>
          </w:p>
          <w:p w14:paraId="70999B68" w14:textId="77777777" w:rsidR="00E07A04" w:rsidRDefault="00E07A04" w:rsidP="00112126">
            <w:pPr>
              <w:tabs>
                <w:tab w:val="left" w:pos="176"/>
              </w:tabs>
              <w:suppressAutoHyphens/>
              <w:autoSpaceDE w:val="0"/>
              <w:snapToGrid w:val="0"/>
              <w:ind w:left="176"/>
              <w:rPr>
                <w:rFonts w:cs="Comic Sans MS"/>
                <w:sz w:val="18"/>
              </w:rPr>
            </w:pPr>
          </w:p>
          <w:p w14:paraId="70999B69" w14:textId="1C17F961" w:rsidR="00112126" w:rsidRDefault="00112126" w:rsidP="00112126">
            <w:pPr>
              <w:tabs>
                <w:tab w:val="left" w:pos="176"/>
              </w:tabs>
              <w:suppressAutoHyphens/>
              <w:autoSpaceDE w:val="0"/>
              <w:snapToGrid w:val="0"/>
              <w:ind w:left="176"/>
              <w:rPr>
                <w:rFonts w:cs="Comic Sans MS"/>
                <w:sz w:val="18"/>
              </w:rPr>
            </w:pPr>
            <w:r>
              <w:rPr>
                <w:rFonts w:cs="Comic Sans MS"/>
                <w:sz w:val="18"/>
              </w:rPr>
              <w:t xml:space="preserve">Rispetto all’inizio </w:t>
            </w:r>
            <w:proofErr w:type="spellStart"/>
            <w:r>
              <w:rPr>
                <w:rFonts w:cs="Comic Sans MS"/>
                <w:sz w:val="18"/>
              </w:rPr>
              <w:t>dell’a.s.</w:t>
            </w:r>
            <w:proofErr w:type="spellEnd"/>
            <w:r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gli alunni</w:t>
            </w:r>
            <w:r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certificati con DSA e</w:t>
            </w:r>
            <w:r>
              <w:rPr>
                <w:rFonts w:cs="Comic Sans MS"/>
                <w:sz w:val="18"/>
              </w:rPr>
              <w:t xml:space="preserve">/o individuati dal </w:t>
            </w:r>
            <w:proofErr w:type="spellStart"/>
            <w:r>
              <w:rPr>
                <w:rFonts w:cs="Comic Sans MS"/>
                <w:sz w:val="18"/>
              </w:rPr>
              <w:t>CdC</w:t>
            </w:r>
            <w:proofErr w:type="spellEnd"/>
            <w:r>
              <w:rPr>
                <w:rFonts w:cs="Comic Sans MS"/>
                <w:sz w:val="18"/>
              </w:rPr>
              <w:t xml:space="preserve"> con BES: ………………… </w:t>
            </w:r>
            <w:r w:rsidRPr="00105AB9">
              <w:rPr>
                <w:rFonts w:cs="Comic Sans MS"/>
                <w:sz w:val="18"/>
              </w:rPr>
              <w:t xml:space="preserve">hanno </w:t>
            </w:r>
            <w:r>
              <w:rPr>
                <w:rFonts w:cs="Comic Sans MS"/>
                <w:sz w:val="18"/>
              </w:rPr>
              <w:t xml:space="preserve">compiuto </w:t>
            </w:r>
            <w:r w:rsidRPr="00105AB9">
              <w:rPr>
                <w:rFonts w:cs="Comic Sans MS"/>
                <w:sz w:val="18"/>
              </w:rPr>
              <w:t xml:space="preserve">progressi rispetto al livello </w:t>
            </w:r>
            <w:r>
              <w:rPr>
                <w:rFonts w:cs="Comic Sans MS"/>
                <w:sz w:val="18"/>
              </w:rPr>
              <w:t>di partenza</w:t>
            </w:r>
            <w:r w:rsidRPr="00105AB9">
              <w:rPr>
                <w:rFonts w:cs="Comic Sans MS"/>
                <w:sz w:val="18"/>
              </w:rPr>
              <w:t xml:space="preserve">, anche in virtù dell’impegno degli alunni e di un adeguato supporto e </w:t>
            </w:r>
            <w:r>
              <w:rPr>
                <w:rFonts w:cs="Comic Sans MS"/>
                <w:sz w:val="18"/>
              </w:rPr>
              <w:t xml:space="preserve">di una </w:t>
            </w:r>
            <w:r w:rsidRPr="00105AB9">
              <w:rPr>
                <w:rFonts w:cs="Comic Sans MS"/>
                <w:sz w:val="18"/>
              </w:rPr>
              <w:t>costante collaborazione da parte delle famiglie.</w:t>
            </w:r>
          </w:p>
          <w:p w14:paraId="61B46D83" w14:textId="77777777" w:rsidR="00EB7E56" w:rsidRPr="003D56F5" w:rsidRDefault="00EB7E56" w:rsidP="00EB7E56">
            <w:pPr>
              <w:ind w:firstLine="323"/>
              <w:rPr>
                <w:rFonts w:cs="Comic Sans MS"/>
                <w:sz w:val="18"/>
              </w:rPr>
            </w:pPr>
            <w:r w:rsidRPr="003D56F5">
              <w:rPr>
                <w:rFonts w:cs="Comic Sans MS"/>
                <w:sz w:val="18"/>
              </w:rPr>
              <w:t>contrariamente (</w:t>
            </w:r>
            <w:r w:rsidRPr="003D56F5">
              <w:rPr>
                <w:rFonts w:cs="Comic Sans MS"/>
                <w:color w:val="FF0000"/>
                <w:sz w:val="18"/>
              </w:rPr>
              <w:t>se ci sono</w:t>
            </w:r>
            <w:r w:rsidRPr="003D56F5">
              <w:rPr>
                <w:rFonts w:cs="Comic Sans MS"/>
                <w:sz w:val="18"/>
              </w:rPr>
              <w:t xml:space="preserve">): </w:t>
            </w:r>
          </w:p>
          <w:p w14:paraId="61DA2BE1" w14:textId="32627992" w:rsidR="00EB7E56" w:rsidRDefault="00EB7E56" w:rsidP="00EB7E5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DSA o BES, nonostante l'applicazione puntuale e sistematica di quanto riportato nel PDP e in particolare nelle strategie compensative e nelle misure dispensative,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</w:t>
            </w:r>
            <w:r w:rsidRPr="00EB7E56">
              <w:rPr>
                <w:rFonts w:cs="Comic Sans MS"/>
                <w:sz w:val="18"/>
                <w:highlight w:val="yellow"/>
              </w:rPr>
              <w:t>ha/hanno</w:t>
            </w:r>
            <w:r w:rsidRPr="003D56F5">
              <w:rPr>
                <w:rFonts w:cs="Comic Sans MS"/>
                <w:sz w:val="18"/>
              </w:rPr>
              <w:t xml:space="preserve"> fatto registrare valutazioni negative</w:t>
            </w:r>
            <w:r>
              <w:rPr>
                <w:rFonts w:cs="Comic Sans MS"/>
                <w:sz w:val="18"/>
              </w:rPr>
              <w:t>;</w:t>
            </w:r>
          </w:p>
          <w:p w14:paraId="09D24928" w14:textId="06DE9821" w:rsidR="00EB7E56" w:rsidRDefault="00EB7E56" w:rsidP="00EB7E5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DSA o BES, nonostante l'applicazione puntuale e sistematica di quanto riportato nel PDP e in particolare nelle strategie compensati</w:t>
            </w:r>
            <w:r>
              <w:rPr>
                <w:rFonts w:cs="Comic Sans MS"/>
                <w:sz w:val="18"/>
              </w:rPr>
              <w:t>ve e nelle misure dispensative a causa delle difficoltà riscontrate nella didattica a distanza</w:t>
            </w:r>
            <w:r w:rsidRPr="003D56F5">
              <w:rPr>
                <w:rFonts w:cs="Comic Sans MS"/>
                <w:sz w:val="18"/>
              </w:rPr>
              <w:t xml:space="preserve">, </w:t>
            </w:r>
            <w:r w:rsidRPr="00EB7E56">
              <w:rPr>
                <w:rFonts w:cs="Comic Sans MS"/>
                <w:sz w:val="18"/>
                <w:highlight w:val="yellow"/>
              </w:rPr>
              <w:t>ha/hann</w:t>
            </w:r>
            <w:r w:rsidRPr="003D56F5">
              <w:rPr>
                <w:rFonts w:cs="Comic Sans MS"/>
                <w:sz w:val="18"/>
              </w:rPr>
              <w:t>o fatto registrare valutazioni negative</w:t>
            </w:r>
            <w:r>
              <w:rPr>
                <w:rFonts w:cs="Comic Sans MS"/>
                <w:sz w:val="18"/>
              </w:rPr>
              <w:t>;</w:t>
            </w:r>
          </w:p>
          <w:p w14:paraId="3E333F1A" w14:textId="75D40B9A" w:rsidR="00EB7E56" w:rsidRPr="00EB7E56" w:rsidRDefault="00EB7E56" w:rsidP="00EB7E5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DSA o BES</w:t>
            </w:r>
            <w:r>
              <w:rPr>
                <w:rFonts w:cs="Comic Sans MS"/>
                <w:sz w:val="18"/>
              </w:rPr>
              <w:t xml:space="preserve"> ……………………………………………………</w:t>
            </w:r>
            <w:proofErr w:type="gramStart"/>
            <w:r>
              <w:rPr>
                <w:rFonts w:cs="Comic Sans MS"/>
                <w:sz w:val="18"/>
              </w:rPr>
              <w:t>…….</w:t>
            </w:r>
            <w:proofErr w:type="gramEnd"/>
            <w:r>
              <w:rPr>
                <w:rFonts w:cs="Comic Sans MS"/>
                <w:sz w:val="18"/>
              </w:rPr>
              <w:t>.</w:t>
            </w:r>
          </w:p>
          <w:p w14:paraId="70999B6A" w14:textId="77777777" w:rsidR="00112126" w:rsidRDefault="00112126" w:rsidP="00112126">
            <w:pPr>
              <w:tabs>
                <w:tab w:val="left" w:pos="176"/>
              </w:tabs>
              <w:autoSpaceDE w:val="0"/>
              <w:snapToGrid w:val="0"/>
              <w:ind w:left="0"/>
              <w:rPr>
                <w:rFonts w:cs="Comic Sans MS"/>
                <w:sz w:val="18"/>
              </w:rPr>
            </w:pPr>
          </w:p>
          <w:p w14:paraId="70999B6C" w14:textId="62CE01EA" w:rsidR="00112126" w:rsidRDefault="00112126" w:rsidP="00EB7E56">
            <w:pPr>
              <w:tabs>
                <w:tab w:val="left" w:pos="176"/>
              </w:tabs>
              <w:suppressAutoHyphens/>
              <w:autoSpaceDE w:val="0"/>
              <w:snapToGrid w:val="0"/>
              <w:ind w:left="176"/>
              <w:rPr>
                <w:rFonts w:cs="Comic Sans MS"/>
                <w:sz w:val="18"/>
              </w:rPr>
            </w:pPr>
            <w:r>
              <w:rPr>
                <w:rFonts w:cs="Comic Sans MS"/>
                <w:sz w:val="18"/>
              </w:rPr>
              <w:t xml:space="preserve">Rispetto all’inizio </w:t>
            </w:r>
            <w:proofErr w:type="spellStart"/>
            <w:r>
              <w:rPr>
                <w:rFonts w:cs="Comic Sans MS"/>
                <w:sz w:val="18"/>
              </w:rPr>
              <w:t>dell’a.s.</w:t>
            </w:r>
            <w:proofErr w:type="spellEnd"/>
            <w:r w:rsidR="00B35D3F"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gli alunni</w:t>
            </w:r>
            <w:r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certificati con D</w:t>
            </w:r>
            <w:r>
              <w:rPr>
                <w:rFonts w:cs="Comic Sans MS"/>
                <w:sz w:val="18"/>
              </w:rPr>
              <w:t xml:space="preserve">VA: ………………… </w:t>
            </w:r>
            <w:r w:rsidRPr="00105AB9">
              <w:rPr>
                <w:rFonts w:cs="Comic Sans MS"/>
                <w:sz w:val="18"/>
              </w:rPr>
              <w:t xml:space="preserve">hanno </w:t>
            </w:r>
            <w:r>
              <w:rPr>
                <w:rFonts w:cs="Comic Sans MS"/>
                <w:sz w:val="18"/>
              </w:rPr>
              <w:t xml:space="preserve">compiuto </w:t>
            </w:r>
            <w:r w:rsidRPr="00105AB9">
              <w:rPr>
                <w:rFonts w:cs="Comic Sans MS"/>
                <w:sz w:val="18"/>
              </w:rPr>
              <w:t xml:space="preserve">progressi rispetto al livello </w:t>
            </w:r>
            <w:r>
              <w:rPr>
                <w:rFonts w:cs="Comic Sans MS"/>
                <w:sz w:val="18"/>
              </w:rPr>
              <w:t>di partenza</w:t>
            </w:r>
            <w:r w:rsidRPr="00105AB9">
              <w:rPr>
                <w:rFonts w:cs="Comic Sans MS"/>
                <w:sz w:val="18"/>
              </w:rPr>
              <w:t xml:space="preserve">, anche in virtù dell’impegno degli alunni e di un adeguato supporto e </w:t>
            </w:r>
            <w:r>
              <w:rPr>
                <w:rFonts w:cs="Comic Sans MS"/>
                <w:sz w:val="18"/>
              </w:rPr>
              <w:t xml:space="preserve">di una </w:t>
            </w:r>
            <w:r w:rsidRPr="00105AB9">
              <w:rPr>
                <w:rFonts w:cs="Comic Sans MS"/>
                <w:sz w:val="18"/>
              </w:rPr>
              <w:t>costante collaborazione da parte delle famiglie.</w:t>
            </w:r>
          </w:p>
          <w:p w14:paraId="70999B6D" w14:textId="77777777" w:rsidR="00112126" w:rsidRPr="003D56F5" w:rsidRDefault="00112126" w:rsidP="00F54A55">
            <w:pPr>
              <w:ind w:firstLine="323"/>
              <w:rPr>
                <w:rFonts w:cs="Comic Sans MS"/>
                <w:sz w:val="18"/>
              </w:rPr>
            </w:pPr>
            <w:r w:rsidRPr="003D56F5">
              <w:rPr>
                <w:rFonts w:cs="Comic Sans MS"/>
                <w:sz w:val="18"/>
              </w:rPr>
              <w:t>contrariamente (</w:t>
            </w:r>
            <w:r w:rsidRPr="003D56F5">
              <w:rPr>
                <w:rFonts w:cs="Comic Sans MS"/>
                <w:color w:val="FF0000"/>
                <w:sz w:val="18"/>
              </w:rPr>
              <w:t>se ci sono</w:t>
            </w:r>
            <w:r w:rsidRPr="003D56F5">
              <w:rPr>
                <w:rFonts w:cs="Comic Sans MS"/>
                <w:sz w:val="18"/>
              </w:rPr>
              <w:t xml:space="preserve">): </w:t>
            </w:r>
          </w:p>
          <w:p w14:paraId="70999B6F" w14:textId="48EECA2D" w:rsidR="00112126" w:rsidRDefault="00EB7E56" w:rsidP="0011212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="00112126" w:rsidRPr="003D56F5">
              <w:rPr>
                <w:rFonts w:cs="Comic Sans MS"/>
                <w:sz w:val="18"/>
              </w:rPr>
              <w:t xml:space="preserve"> ……………… DVA, nonostante l'applicazione puntuale e sistematica di quanto riportato nel PEI,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</w:t>
            </w:r>
            <w:r w:rsidRPr="00EB7E56">
              <w:rPr>
                <w:rFonts w:cs="Comic Sans MS"/>
                <w:sz w:val="18"/>
                <w:highlight w:val="yellow"/>
              </w:rPr>
              <w:t>ha/hanno</w:t>
            </w:r>
            <w:r w:rsidRPr="003D56F5">
              <w:rPr>
                <w:rFonts w:cs="Comic Sans MS"/>
                <w:sz w:val="18"/>
              </w:rPr>
              <w:t xml:space="preserve"> </w:t>
            </w:r>
            <w:r w:rsidR="00112126" w:rsidRPr="003D56F5">
              <w:rPr>
                <w:rFonts w:cs="Comic Sans MS"/>
                <w:sz w:val="18"/>
              </w:rPr>
              <w:t>fatto registrare valutazioni negative</w:t>
            </w:r>
            <w:r w:rsidR="00112126">
              <w:rPr>
                <w:rFonts w:cs="Comic Sans MS"/>
                <w:sz w:val="18"/>
              </w:rPr>
              <w:t>;</w:t>
            </w:r>
          </w:p>
          <w:p w14:paraId="70FE90FF" w14:textId="2B598DED" w:rsidR="00EB7E56" w:rsidRPr="003D56F5" w:rsidRDefault="00EB7E56" w:rsidP="00EB7E5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</w:t>
            </w:r>
            <w:r>
              <w:rPr>
                <w:rFonts w:cs="Comic Sans MS"/>
                <w:sz w:val="18"/>
              </w:rPr>
              <w:t>DVA</w:t>
            </w:r>
            <w:r w:rsidRPr="003D56F5">
              <w:rPr>
                <w:rFonts w:cs="Comic Sans MS"/>
                <w:sz w:val="18"/>
              </w:rPr>
              <w:t xml:space="preserve">, nonostante l'applicazione puntuale e sistematica di quanto riportato nel </w:t>
            </w:r>
            <w:r>
              <w:rPr>
                <w:rFonts w:cs="Comic Sans MS"/>
                <w:sz w:val="18"/>
              </w:rPr>
              <w:t>PEI</w:t>
            </w:r>
            <w:r w:rsidRPr="003D56F5">
              <w:rPr>
                <w:rFonts w:cs="Comic Sans MS"/>
                <w:sz w:val="18"/>
              </w:rPr>
              <w:t xml:space="preserve"> </w:t>
            </w:r>
            <w:r>
              <w:rPr>
                <w:rFonts w:cs="Comic Sans MS"/>
                <w:sz w:val="18"/>
              </w:rPr>
              <w:t>a causa delle difficoltà riscontrate nella didattica a distanza</w:t>
            </w:r>
            <w:r w:rsidRPr="003D56F5">
              <w:rPr>
                <w:rFonts w:cs="Comic Sans MS"/>
                <w:sz w:val="18"/>
              </w:rPr>
              <w:t xml:space="preserve">, </w:t>
            </w:r>
            <w:r w:rsidRPr="00EB7E56">
              <w:rPr>
                <w:rFonts w:cs="Comic Sans MS"/>
                <w:sz w:val="18"/>
                <w:highlight w:val="yellow"/>
              </w:rPr>
              <w:t>ha/hanno</w:t>
            </w:r>
            <w:r w:rsidRPr="003D56F5">
              <w:rPr>
                <w:rFonts w:cs="Comic Sans MS"/>
                <w:sz w:val="18"/>
              </w:rPr>
              <w:t xml:space="preserve"> fatto registrare valutazioni negative</w:t>
            </w:r>
            <w:r>
              <w:rPr>
                <w:rFonts w:cs="Comic Sans MS"/>
                <w:sz w:val="18"/>
              </w:rPr>
              <w:t>;</w:t>
            </w:r>
          </w:p>
          <w:p w14:paraId="70999B70" w14:textId="23E1DFF5" w:rsidR="00112126" w:rsidRPr="00105AB9" w:rsidRDefault="00EB7E56" w:rsidP="0011212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DVA</w:t>
            </w:r>
            <w:r>
              <w:rPr>
                <w:rFonts w:cs="Comic Sans MS"/>
                <w:sz w:val="18"/>
              </w:rPr>
              <w:t xml:space="preserve"> ……………………………………………………</w:t>
            </w:r>
            <w:proofErr w:type="gramStart"/>
            <w:r>
              <w:rPr>
                <w:rFonts w:cs="Comic Sans MS"/>
                <w:sz w:val="18"/>
              </w:rPr>
              <w:t>…….</w:t>
            </w:r>
            <w:proofErr w:type="gramEnd"/>
            <w:r>
              <w:rPr>
                <w:rFonts w:cs="Comic Sans MS"/>
                <w:sz w:val="18"/>
              </w:rPr>
              <w:t>.</w:t>
            </w:r>
          </w:p>
          <w:p w14:paraId="70999B71" w14:textId="77777777" w:rsidR="00112126" w:rsidRPr="00753DFA" w:rsidRDefault="00112126" w:rsidP="00112126">
            <w:pPr>
              <w:tabs>
                <w:tab w:val="left" w:pos="176"/>
              </w:tabs>
              <w:suppressAutoHyphens/>
              <w:autoSpaceDE w:val="0"/>
              <w:snapToGrid w:val="0"/>
              <w:ind w:left="598"/>
              <w:rPr>
                <w:rFonts w:cs="Comic Sans MS"/>
                <w:sz w:val="18"/>
              </w:rPr>
            </w:pPr>
          </w:p>
        </w:tc>
      </w:tr>
    </w:tbl>
    <w:p w14:paraId="70999B73" w14:textId="77777777" w:rsidR="00112126" w:rsidRDefault="00112126" w:rsidP="00112126">
      <w:pPr>
        <w:autoSpaceDE w:val="0"/>
        <w:rPr>
          <w:rFonts w:cs="Comic Sans MS"/>
          <w:sz w:val="20"/>
        </w:rPr>
      </w:pPr>
    </w:p>
    <w:p w14:paraId="70999B74" w14:textId="77777777" w:rsidR="00112126" w:rsidRPr="00097F29" w:rsidRDefault="00112126" w:rsidP="00112126">
      <w:pPr>
        <w:autoSpaceDE w:val="0"/>
        <w:rPr>
          <w:rFonts w:cs="Comic Sans MS"/>
          <w:sz w:val="20"/>
        </w:rPr>
      </w:pPr>
    </w:p>
    <w:p w14:paraId="70999B75" w14:textId="2BC2DADF" w:rsidR="00112126" w:rsidRPr="00753DFA" w:rsidRDefault="00112126" w:rsidP="00112126">
      <w:pPr>
        <w:autoSpaceDE w:val="0"/>
        <w:rPr>
          <w:rFonts w:cs="Comic Sans MS"/>
          <w:sz w:val="20"/>
        </w:rPr>
      </w:pPr>
      <w:r>
        <w:rPr>
          <w:rFonts w:cs="Comic Sans MS"/>
          <w:sz w:val="20"/>
        </w:rPr>
        <w:t>Monopoli, ___________________20</w:t>
      </w:r>
      <w:r w:rsidR="00B35D3F">
        <w:rPr>
          <w:rFonts w:cs="Comic Sans MS"/>
          <w:sz w:val="20"/>
        </w:rPr>
        <w:t>2</w:t>
      </w:r>
      <w:r w:rsidR="0080411C">
        <w:rPr>
          <w:rFonts w:cs="Comic Sans MS"/>
          <w:sz w:val="20"/>
        </w:rPr>
        <w:t>1</w:t>
      </w:r>
    </w:p>
    <w:p w14:paraId="70999B76" w14:textId="299F175F" w:rsidR="00112126" w:rsidRPr="00753DFA" w:rsidRDefault="00112126" w:rsidP="00112126">
      <w:pPr>
        <w:autoSpaceDE w:val="0"/>
        <w:ind w:left="6372" w:firstLine="708"/>
        <w:rPr>
          <w:rFonts w:cs="Comic Sans MS"/>
          <w:sz w:val="20"/>
        </w:rPr>
      </w:pPr>
      <w:r w:rsidRPr="00753DFA">
        <w:rPr>
          <w:rFonts w:cs="Comic Sans MS"/>
          <w:sz w:val="20"/>
        </w:rPr>
        <w:t>Il Docente</w:t>
      </w:r>
      <w:r w:rsidRPr="00753DFA">
        <w:rPr>
          <w:rFonts w:cs="Comic Sans MS"/>
          <w:sz w:val="20"/>
        </w:rPr>
        <w:tab/>
      </w:r>
    </w:p>
    <w:p w14:paraId="70999B77" w14:textId="77777777" w:rsidR="00112126" w:rsidRPr="00753DFA" w:rsidRDefault="00112126" w:rsidP="00112126">
      <w:pPr>
        <w:autoSpaceDE w:val="0"/>
        <w:ind w:left="6372"/>
        <w:rPr>
          <w:rFonts w:cs="Comic Sans MS"/>
          <w:sz w:val="20"/>
        </w:rPr>
      </w:pPr>
      <w:r>
        <w:rPr>
          <w:rFonts w:cs="Comic Sans MS"/>
          <w:sz w:val="20"/>
        </w:rPr>
        <w:t>_____________________________</w:t>
      </w:r>
    </w:p>
    <w:p w14:paraId="70999B78" w14:textId="77777777" w:rsidR="00112126" w:rsidRPr="00112126" w:rsidRDefault="00112126" w:rsidP="00112126">
      <w:pPr>
        <w:rPr>
          <w:szCs w:val="16"/>
        </w:rPr>
      </w:pPr>
    </w:p>
    <w:sectPr w:rsidR="00112126" w:rsidRPr="00112126" w:rsidSect="00F23E5C">
      <w:headerReference w:type="first" r:id="rId8"/>
      <w:footerReference w:type="first" r:id="rId9"/>
      <w:type w:val="continuous"/>
      <w:pgSz w:w="11906" w:h="16838" w:code="9"/>
      <w:pgMar w:top="1134" w:right="991" w:bottom="1418" w:left="1276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8D3B1" w14:textId="77777777" w:rsidR="00E52395" w:rsidRDefault="00E52395" w:rsidP="00556716">
      <w:r>
        <w:separator/>
      </w:r>
    </w:p>
  </w:endnote>
  <w:endnote w:type="continuationSeparator" w:id="0">
    <w:p w14:paraId="66F8DAB1" w14:textId="77777777" w:rsidR="00E52395" w:rsidRDefault="00E52395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oucester MT Extra Condensed">
    <w:panose1 w:val="02030808020601010101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9B92" w14:textId="77777777" w:rsidR="00A67983" w:rsidRDefault="00A67983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999B9E" wp14:editId="70999B9F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3175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99BA2" w14:textId="77777777" w:rsidR="00A67983" w:rsidRPr="0002422E" w:rsidRDefault="00A67983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70999BA3" w14:textId="77777777" w:rsidR="00A67983" w:rsidRDefault="00A67983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70999BA4" w14:textId="77777777" w:rsidR="00A67983" w:rsidRDefault="00A67983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socio-sanitari </w:t>
                          </w:r>
                          <w:proofErr w:type="gram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- 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Liceo</w:t>
                          </w:r>
                          <w:proofErr w:type="gramEnd"/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  <w:p w14:paraId="70999BA5" w14:textId="77777777" w:rsidR="00A67983" w:rsidRDefault="00A67983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x 080.9303948 – Liceo Artistico</w:t>
                          </w:r>
                        </w:p>
                        <w:p w14:paraId="70999BA6" w14:textId="77777777" w:rsidR="00A67983" w:rsidRPr="00D43891" w:rsidRDefault="00A67983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0999B9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" filled="f" stroked="f">
              <v:textbox>
                <w:txbxContent>
                  <w:p w14:paraId="70999BA2" w14:textId="77777777" w:rsidR="00A67983" w:rsidRPr="0002422E" w:rsidRDefault="00A67983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70999BA3" w14:textId="77777777" w:rsidR="00A67983" w:rsidRDefault="00A67983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70999BA4" w14:textId="77777777" w:rsidR="00A67983" w:rsidRDefault="00A67983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socio-sanitari - 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Liceo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  <w:p w14:paraId="70999BA5" w14:textId="77777777" w:rsidR="00A67983" w:rsidRDefault="00A67983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n.c.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x 080.9303948 – Liceo Artistico</w:t>
                    </w:r>
                  </w:p>
                  <w:p w14:paraId="70999BA6" w14:textId="77777777" w:rsidR="00A67983" w:rsidRPr="00D43891" w:rsidRDefault="00A67983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1312" behindDoc="0" locked="0" layoutInCell="1" allowOverlap="1" wp14:anchorId="70999BA0" wp14:editId="70999BA1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19050" b="31750"/>
              <wp:wrapThrough wrapText="bothSides">
                <wp:wrapPolygon edited="0">
                  <wp:start x="-1" y="0"/>
                  <wp:lineTo x="-1" y="22168"/>
                  <wp:lineTo x="-1" y="22168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43EAA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131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">
              <w10:wrap type="through"/>
            </v:shape>
          </w:pict>
        </mc:Fallback>
      </mc:AlternateContent>
    </w:r>
  </w:p>
  <w:p w14:paraId="70999B93" w14:textId="77777777" w:rsidR="00A67983" w:rsidRPr="001E5DAC" w:rsidRDefault="00A67983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7A58" w14:textId="77777777" w:rsidR="00E52395" w:rsidRDefault="00E52395" w:rsidP="00556716">
      <w:r>
        <w:separator/>
      </w:r>
    </w:p>
  </w:footnote>
  <w:footnote w:type="continuationSeparator" w:id="0">
    <w:p w14:paraId="4D2FACDB" w14:textId="77777777" w:rsidR="00E52395" w:rsidRDefault="00E52395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9B7D" w14:textId="77777777" w:rsidR="00A67983" w:rsidRDefault="00A67983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70999B7E" w14:textId="7555D5DA" w:rsidR="00A67983" w:rsidRDefault="00A67983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70999B91" w14:textId="473D1425" w:rsidR="00A67983" w:rsidRPr="00CE787F" w:rsidRDefault="00A67983" w:rsidP="00CE787F">
    <w:pPr>
      <w:ind w:left="0"/>
      <w:jc w:val="left"/>
      <w:rPr>
        <w:rFonts w:ascii="Candara" w:hAnsi="Candara" w:cs="Arial"/>
        <w:color w:val="FF0000"/>
      </w:rPr>
    </w:pPr>
    <w:r>
      <w:rPr>
        <w:rFonts w:ascii="Candara" w:hAnsi="Candara" w:cs="Arial"/>
        <w:noProof/>
        <w:color w:val="FF0000"/>
        <w:lang w:eastAsia="it-IT"/>
      </w:rPr>
      <w:drawing>
        <wp:inline distT="0" distB="0" distL="0" distR="0" wp14:anchorId="2E23B8FA" wp14:editId="0D3AA65D">
          <wp:extent cx="6203950" cy="1574800"/>
          <wp:effectExtent l="0" t="0" r="635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400BC5"/>
    <w:multiLevelType w:val="hybridMultilevel"/>
    <w:tmpl w:val="5D306A0C"/>
    <w:lvl w:ilvl="0" w:tplc="E0CEDD30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 w15:restartNumberingAfterBreak="0">
    <w:nsid w:val="04E03FDF"/>
    <w:multiLevelType w:val="hybridMultilevel"/>
    <w:tmpl w:val="4794527C"/>
    <w:lvl w:ilvl="0" w:tplc="9FB2149A">
      <w:start w:val="1"/>
      <w:numFmt w:val="bullet"/>
      <w:lvlText w:val="□"/>
      <w:lvlJc w:val="left"/>
      <w:pPr>
        <w:ind w:left="115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C51708"/>
    <w:multiLevelType w:val="hybridMultilevel"/>
    <w:tmpl w:val="4E8A8710"/>
    <w:lvl w:ilvl="0" w:tplc="9FB2149A">
      <w:start w:val="1"/>
      <w:numFmt w:val="bullet"/>
      <w:lvlText w:val="□"/>
      <w:lvlJc w:val="left"/>
      <w:pPr>
        <w:ind w:left="75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D4691B"/>
    <w:multiLevelType w:val="hybridMultilevel"/>
    <w:tmpl w:val="659EF0C0"/>
    <w:lvl w:ilvl="0" w:tplc="9FB2149A">
      <w:start w:val="1"/>
      <w:numFmt w:val="bullet"/>
      <w:lvlText w:val="□"/>
      <w:lvlJc w:val="left"/>
      <w:pPr>
        <w:ind w:left="115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3460E9"/>
    <w:multiLevelType w:val="hybridMultilevel"/>
    <w:tmpl w:val="8E7E18BE"/>
    <w:lvl w:ilvl="0" w:tplc="9FB2149A">
      <w:start w:val="1"/>
      <w:numFmt w:val="bullet"/>
      <w:lvlText w:val="□"/>
      <w:lvlJc w:val="left"/>
      <w:pPr>
        <w:ind w:left="115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E5CDB"/>
    <w:multiLevelType w:val="hybridMultilevel"/>
    <w:tmpl w:val="1F50B09A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0" w15:restartNumberingAfterBreak="0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646C8"/>
    <w:multiLevelType w:val="hybridMultilevel"/>
    <w:tmpl w:val="30B4E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5A6B7AA8"/>
    <w:multiLevelType w:val="hybridMultilevel"/>
    <w:tmpl w:val="8AC06CDE"/>
    <w:lvl w:ilvl="0" w:tplc="0410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8" w15:restartNumberingAfterBreak="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197358"/>
    <w:multiLevelType w:val="hybridMultilevel"/>
    <w:tmpl w:val="938ABAD8"/>
    <w:lvl w:ilvl="0" w:tplc="B5F29314">
      <w:numFmt w:val="bullet"/>
      <w:lvlText w:val="-"/>
      <w:lvlJc w:val="left"/>
      <w:pPr>
        <w:ind w:left="720" w:hanging="360"/>
      </w:pPr>
      <w:rPr>
        <w:rFonts w:ascii="Gloucester MT Extra Condensed" w:eastAsia="Gloucester MT Extra Condensed" w:hAnsi="Gloucester MT Extra Condensed" w:cs="Gloucester MT Extra Condens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B0851"/>
    <w:multiLevelType w:val="hybridMultilevel"/>
    <w:tmpl w:val="ACA47B42"/>
    <w:lvl w:ilvl="0" w:tplc="9FB2149A">
      <w:start w:val="1"/>
      <w:numFmt w:val="bullet"/>
      <w:lvlText w:val="□"/>
      <w:lvlJc w:val="left"/>
      <w:pPr>
        <w:ind w:left="7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6A7750"/>
    <w:multiLevelType w:val="hybridMultilevel"/>
    <w:tmpl w:val="D954E7D0"/>
    <w:lvl w:ilvl="0" w:tplc="9FB2149A">
      <w:start w:val="1"/>
      <w:numFmt w:val="bullet"/>
      <w:lvlText w:val="□"/>
      <w:lvlJc w:val="left"/>
      <w:pPr>
        <w:ind w:left="110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45"/>
  </w:num>
  <w:num w:numId="4">
    <w:abstractNumId w:val="2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2"/>
  </w:num>
  <w:num w:numId="8">
    <w:abstractNumId w:val="14"/>
  </w:num>
  <w:num w:numId="9">
    <w:abstractNumId w:val="3"/>
  </w:num>
  <w:num w:numId="10">
    <w:abstractNumId w:val="16"/>
  </w:num>
  <w:num w:numId="11">
    <w:abstractNumId w:val="42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30"/>
  </w:num>
  <w:num w:numId="17">
    <w:abstractNumId w:val="21"/>
  </w:num>
  <w:num w:numId="18">
    <w:abstractNumId w:val="19"/>
  </w:num>
  <w:num w:numId="19">
    <w:abstractNumId w:val="10"/>
  </w:num>
  <w:num w:numId="20">
    <w:abstractNumId w:val="22"/>
  </w:num>
  <w:num w:numId="21">
    <w:abstractNumId w:val="7"/>
  </w:num>
  <w:num w:numId="22">
    <w:abstractNumId w:val="33"/>
  </w:num>
  <w:num w:numId="23">
    <w:abstractNumId w:val="1"/>
  </w:num>
  <w:num w:numId="24">
    <w:abstractNumId w:val="39"/>
  </w:num>
  <w:num w:numId="25">
    <w:abstractNumId w:val="44"/>
  </w:num>
  <w:num w:numId="26">
    <w:abstractNumId w:val="17"/>
  </w:num>
  <w:num w:numId="27">
    <w:abstractNumId w:val="24"/>
  </w:num>
  <w:num w:numId="28">
    <w:abstractNumId w:val="28"/>
  </w:num>
  <w:num w:numId="29">
    <w:abstractNumId w:val="23"/>
  </w:num>
  <w:num w:numId="30">
    <w:abstractNumId w:val="34"/>
  </w:num>
  <w:num w:numId="31">
    <w:abstractNumId w:val="36"/>
  </w:num>
  <w:num w:numId="32">
    <w:abstractNumId w:val="27"/>
  </w:num>
  <w:num w:numId="33">
    <w:abstractNumId w:val="18"/>
  </w:num>
  <w:num w:numId="34">
    <w:abstractNumId w:val="2"/>
    <w:lvlOverride w:ilvl="0">
      <w:startOverride w:val="1"/>
    </w:lvlOverride>
  </w:num>
  <w:num w:numId="35">
    <w:abstractNumId w:val="38"/>
  </w:num>
  <w:num w:numId="36">
    <w:abstractNumId w:val="13"/>
  </w:num>
  <w:num w:numId="37">
    <w:abstractNumId w:val="2"/>
  </w:num>
  <w:num w:numId="38">
    <w:abstractNumId w:val="40"/>
  </w:num>
  <w:num w:numId="39">
    <w:abstractNumId w:val="37"/>
  </w:num>
  <w:num w:numId="40">
    <w:abstractNumId w:val="4"/>
  </w:num>
  <w:num w:numId="41">
    <w:abstractNumId w:val="29"/>
  </w:num>
  <w:num w:numId="42">
    <w:abstractNumId w:val="43"/>
  </w:num>
  <w:num w:numId="43">
    <w:abstractNumId w:val="26"/>
  </w:num>
  <w:num w:numId="44">
    <w:abstractNumId w:val="20"/>
  </w:num>
  <w:num w:numId="45">
    <w:abstractNumId w:val="9"/>
  </w:num>
  <w:num w:numId="46">
    <w:abstractNumId w:val="41"/>
  </w:num>
  <w:num w:numId="47">
    <w:abstractNumId w:val="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C3"/>
    <w:rsid w:val="00004B50"/>
    <w:rsid w:val="00017107"/>
    <w:rsid w:val="0002422E"/>
    <w:rsid w:val="00050893"/>
    <w:rsid w:val="0006042C"/>
    <w:rsid w:val="00087305"/>
    <w:rsid w:val="00087904"/>
    <w:rsid w:val="000909A8"/>
    <w:rsid w:val="0009428C"/>
    <w:rsid w:val="000A32F5"/>
    <w:rsid w:val="000A41D3"/>
    <w:rsid w:val="000B41EC"/>
    <w:rsid w:val="000E1CB0"/>
    <w:rsid w:val="000E378B"/>
    <w:rsid w:val="000F316A"/>
    <w:rsid w:val="000F42DC"/>
    <w:rsid w:val="00107794"/>
    <w:rsid w:val="00107EB8"/>
    <w:rsid w:val="00112126"/>
    <w:rsid w:val="001233A4"/>
    <w:rsid w:val="00140122"/>
    <w:rsid w:val="00150E1F"/>
    <w:rsid w:val="00151D21"/>
    <w:rsid w:val="00167BB4"/>
    <w:rsid w:val="00173EFB"/>
    <w:rsid w:val="0018758F"/>
    <w:rsid w:val="00191B97"/>
    <w:rsid w:val="001A15FA"/>
    <w:rsid w:val="001B02F8"/>
    <w:rsid w:val="001B0D56"/>
    <w:rsid w:val="001B6DC3"/>
    <w:rsid w:val="001D0A4B"/>
    <w:rsid w:val="001D587D"/>
    <w:rsid w:val="001E361E"/>
    <w:rsid w:val="001E5DAC"/>
    <w:rsid w:val="001F54F2"/>
    <w:rsid w:val="001F77E1"/>
    <w:rsid w:val="002154F2"/>
    <w:rsid w:val="002261E9"/>
    <w:rsid w:val="002322E2"/>
    <w:rsid w:val="002355F6"/>
    <w:rsid w:val="00244BA3"/>
    <w:rsid w:val="00245B3B"/>
    <w:rsid w:val="002552F7"/>
    <w:rsid w:val="00263604"/>
    <w:rsid w:val="00275DC9"/>
    <w:rsid w:val="002776BA"/>
    <w:rsid w:val="0028220B"/>
    <w:rsid w:val="002A3A73"/>
    <w:rsid w:val="002A6ACA"/>
    <w:rsid w:val="002B457F"/>
    <w:rsid w:val="002B73CB"/>
    <w:rsid w:val="002B7A75"/>
    <w:rsid w:val="002C5E51"/>
    <w:rsid w:val="002C63A0"/>
    <w:rsid w:val="002D2639"/>
    <w:rsid w:val="002D2E58"/>
    <w:rsid w:val="002D5D6C"/>
    <w:rsid w:val="002E0860"/>
    <w:rsid w:val="002F3D58"/>
    <w:rsid w:val="00303AB6"/>
    <w:rsid w:val="00305213"/>
    <w:rsid w:val="003113F7"/>
    <w:rsid w:val="00320BCC"/>
    <w:rsid w:val="00331399"/>
    <w:rsid w:val="00346C20"/>
    <w:rsid w:val="00357AC8"/>
    <w:rsid w:val="00365340"/>
    <w:rsid w:val="00366A3F"/>
    <w:rsid w:val="003676E8"/>
    <w:rsid w:val="00371F86"/>
    <w:rsid w:val="00372FF6"/>
    <w:rsid w:val="00385FB2"/>
    <w:rsid w:val="003910BD"/>
    <w:rsid w:val="00396573"/>
    <w:rsid w:val="003A4309"/>
    <w:rsid w:val="003B0A3D"/>
    <w:rsid w:val="003B1185"/>
    <w:rsid w:val="003B4C26"/>
    <w:rsid w:val="003B529C"/>
    <w:rsid w:val="003C4D83"/>
    <w:rsid w:val="003E4666"/>
    <w:rsid w:val="00400343"/>
    <w:rsid w:val="00407168"/>
    <w:rsid w:val="00407C0B"/>
    <w:rsid w:val="00411EE9"/>
    <w:rsid w:val="00412705"/>
    <w:rsid w:val="00413088"/>
    <w:rsid w:val="00414ABC"/>
    <w:rsid w:val="004273A9"/>
    <w:rsid w:val="0043307B"/>
    <w:rsid w:val="0043420D"/>
    <w:rsid w:val="00437BCE"/>
    <w:rsid w:val="004442C4"/>
    <w:rsid w:val="004451BD"/>
    <w:rsid w:val="00447D81"/>
    <w:rsid w:val="00451CB4"/>
    <w:rsid w:val="00463EC3"/>
    <w:rsid w:val="00466AEF"/>
    <w:rsid w:val="004672D8"/>
    <w:rsid w:val="004759BB"/>
    <w:rsid w:val="00482E95"/>
    <w:rsid w:val="00492EAC"/>
    <w:rsid w:val="00494300"/>
    <w:rsid w:val="004A2238"/>
    <w:rsid w:val="004A5FDD"/>
    <w:rsid w:val="004B28C6"/>
    <w:rsid w:val="004B71C3"/>
    <w:rsid w:val="004C37DF"/>
    <w:rsid w:val="004C4A21"/>
    <w:rsid w:val="004C546A"/>
    <w:rsid w:val="004E2CD6"/>
    <w:rsid w:val="00511007"/>
    <w:rsid w:val="00537090"/>
    <w:rsid w:val="00537226"/>
    <w:rsid w:val="0054343F"/>
    <w:rsid w:val="00556716"/>
    <w:rsid w:val="005614AF"/>
    <w:rsid w:val="00571305"/>
    <w:rsid w:val="005713F1"/>
    <w:rsid w:val="005835E9"/>
    <w:rsid w:val="00583C9C"/>
    <w:rsid w:val="00585D9F"/>
    <w:rsid w:val="00595180"/>
    <w:rsid w:val="005A1051"/>
    <w:rsid w:val="005B2A13"/>
    <w:rsid w:val="005B6E86"/>
    <w:rsid w:val="005C0153"/>
    <w:rsid w:val="005C3A43"/>
    <w:rsid w:val="005C67CC"/>
    <w:rsid w:val="005D567C"/>
    <w:rsid w:val="005E0562"/>
    <w:rsid w:val="005E1145"/>
    <w:rsid w:val="005E4BEB"/>
    <w:rsid w:val="005E69FB"/>
    <w:rsid w:val="005F7A46"/>
    <w:rsid w:val="00624CA9"/>
    <w:rsid w:val="00626341"/>
    <w:rsid w:val="0063379A"/>
    <w:rsid w:val="00640275"/>
    <w:rsid w:val="00640C77"/>
    <w:rsid w:val="006422CB"/>
    <w:rsid w:val="00644611"/>
    <w:rsid w:val="006460C9"/>
    <w:rsid w:val="00661A42"/>
    <w:rsid w:val="00665995"/>
    <w:rsid w:val="00687A6C"/>
    <w:rsid w:val="00696E55"/>
    <w:rsid w:val="006A2CB4"/>
    <w:rsid w:val="006C1999"/>
    <w:rsid w:val="006C53E4"/>
    <w:rsid w:val="006D1E7D"/>
    <w:rsid w:val="006F1DDF"/>
    <w:rsid w:val="006F4AC1"/>
    <w:rsid w:val="0070235D"/>
    <w:rsid w:val="00703BDE"/>
    <w:rsid w:val="00705F67"/>
    <w:rsid w:val="007103F2"/>
    <w:rsid w:val="00714D97"/>
    <w:rsid w:val="00716D31"/>
    <w:rsid w:val="007252C8"/>
    <w:rsid w:val="00735256"/>
    <w:rsid w:val="00736D1B"/>
    <w:rsid w:val="007400BA"/>
    <w:rsid w:val="007506FB"/>
    <w:rsid w:val="00751DF1"/>
    <w:rsid w:val="0076441A"/>
    <w:rsid w:val="00787239"/>
    <w:rsid w:val="007A64E0"/>
    <w:rsid w:val="007B6A3A"/>
    <w:rsid w:val="007B73CC"/>
    <w:rsid w:val="007C08E0"/>
    <w:rsid w:val="007D0506"/>
    <w:rsid w:val="007D1403"/>
    <w:rsid w:val="007E2AFC"/>
    <w:rsid w:val="007E35C6"/>
    <w:rsid w:val="007F10DB"/>
    <w:rsid w:val="007F15A8"/>
    <w:rsid w:val="007F2BB5"/>
    <w:rsid w:val="007F3F19"/>
    <w:rsid w:val="007F4A80"/>
    <w:rsid w:val="00802D23"/>
    <w:rsid w:val="0080411C"/>
    <w:rsid w:val="00811DD5"/>
    <w:rsid w:val="0081398E"/>
    <w:rsid w:val="008145F9"/>
    <w:rsid w:val="008254FE"/>
    <w:rsid w:val="008274A0"/>
    <w:rsid w:val="008309B9"/>
    <w:rsid w:val="0083709E"/>
    <w:rsid w:val="00840D95"/>
    <w:rsid w:val="00847AA4"/>
    <w:rsid w:val="00850BAF"/>
    <w:rsid w:val="00852955"/>
    <w:rsid w:val="008624CB"/>
    <w:rsid w:val="00866A92"/>
    <w:rsid w:val="00885565"/>
    <w:rsid w:val="008C3FA3"/>
    <w:rsid w:val="008C60A3"/>
    <w:rsid w:val="008D6922"/>
    <w:rsid w:val="008E751D"/>
    <w:rsid w:val="008F22EA"/>
    <w:rsid w:val="009001D5"/>
    <w:rsid w:val="00901203"/>
    <w:rsid w:val="00902231"/>
    <w:rsid w:val="00903D56"/>
    <w:rsid w:val="0091351B"/>
    <w:rsid w:val="009214F9"/>
    <w:rsid w:val="009251A4"/>
    <w:rsid w:val="009328A7"/>
    <w:rsid w:val="009421C4"/>
    <w:rsid w:val="00950AED"/>
    <w:rsid w:val="00953611"/>
    <w:rsid w:val="00964418"/>
    <w:rsid w:val="00965A83"/>
    <w:rsid w:val="00965DBD"/>
    <w:rsid w:val="00975399"/>
    <w:rsid w:val="00975C9E"/>
    <w:rsid w:val="00995C28"/>
    <w:rsid w:val="0099749A"/>
    <w:rsid w:val="0099757A"/>
    <w:rsid w:val="009A5194"/>
    <w:rsid w:val="009B27F5"/>
    <w:rsid w:val="009B525A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24604"/>
    <w:rsid w:val="00A2685E"/>
    <w:rsid w:val="00A27825"/>
    <w:rsid w:val="00A32A3A"/>
    <w:rsid w:val="00A32C7F"/>
    <w:rsid w:val="00A358C7"/>
    <w:rsid w:val="00A4111A"/>
    <w:rsid w:val="00A46677"/>
    <w:rsid w:val="00A56BEE"/>
    <w:rsid w:val="00A67478"/>
    <w:rsid w:val="00A67983"/>
    <w:rsid w:val="00A739F4"/>
    <w:rsid w:val="00A73A8A"/>
    <w:rsid w:val="00A826C0"/>
    <w:rsid w:val="00A84CA3"/>
    <w:rsid w:val="00A86709"/>
    <w:rsid w:val="00A91ACE"/>
    <w:rsid w:val="00A964C8"/>
    <w:rsid w:val="00AA0B09"/>
    <w:rsid w:val="00AA5465"/>
    <w:rsid w:val="00AA5BFD"/>
    <w:rsid w:val="00AB39B7"/>
    <w:rsid w:val="00AB3A97"/>
    <w:rsid w:val="00AB7272"/>
    <w:rsid w:val="00AC1B40"/>
    <w:rsid w:val="00AC6910"/>
    <w:rsid w:val="00AD22EB"/>
    <w:rsid w:val="00AD4050"/>
    <w:rsid w:val="00AD614F"/>
    <w:rsid w:val="00AE642A"/>
    <w:rsid w:val="00B0341E"/>
    <w:rsid w:val="00B1344F"/>
    <w:rsid w:val="00B21172"/>
    <w:rsid w:val="00B26033"/>
    <w:rsid w:val="00B328F8"/>
    <w:rsid w:val="00B34527"/>
    <w:rsid w:val="00B35D3F"/>
    <w:rsid w:val="00B362E6"/>
    <w:rsid w:val="00B37DBC"/>
    <w:rsid w:val="00B40980"/>
    <w:rsid w:val="00B57DA4"/>
    <w:rsid w:val="00B711DF"/>
    <w:rsid w:val="00B878D8"/>
    <w:rsid w:val="00B942E5"/>
    <w:rsid w:val="00BB7543"/>
    <w:rsid w:val="00BC08C5"/>
    <w:rsid w:val="00BD5B65"/>
    <w:rsid w:val="00BE7C88"/>
    <w:rsid w:val="00BF66DB"/>
    <w:rsid w:val="00C069A2"/>
    <w:rsid w:val="00C114E9"/>
    <w:rsid w:val="00C136E4"/>
    <w:rsid w:val="00C16E8C"/>
    <w:rsid w:val="00C22624"/>
    <w:rsid w:val="00C260CF"/>
    <w:rsid w:val="00C32DF3"/>
    <w:rsid w:val="00C34F40"/>
    <w:rsid w:val="00C44A74"/>
    <w:rsid w:val="00C45405"/>
    <w:rsid w:val="00C47086"/>
    <w:rsid w:val="00C64CC5"/>
    <w:rsid w:val="00C85BF9"/>
    <w:rsid w:val="00C9365A"/>
    <w:rsid w:val="00CA30E7"/>
    <w:rsid w:val="00CA3FEA"/>
    <w:rsid w:val="00CA6007"/>
    <w:rsid w:val="00CB56DC"/>
    <w:rsid w:val="00CC04FA"/>
    <w:rsid w:val="00CC4853"/>
    <w:rsid w:val="00CC4A22"/>
    <w:rsid w:val="00CE787F"/>
    <w:rsid w:val="00CF1458"/>
    <w:rsid w:val="00CF4267"/>
    <w:rsid w:val="00CF6699"/>
    <w:rsid w:val="00D02E92"/>
    <w:rsid w:val="00D23598"/>
    <w:rsid w:val="00D26683"/>
    <w:rsid w:val="00D31FD8"/>
    <w:rsid w:val="00D34A8B"/>
    <w:rsid w:val="00D37532"/>
    <w:rsid w:val="00D37DA3"/>
    <w:rsid w:val="00D37F6E"/>
    <w:rsid w:val="00D40B04"/>
    <w:rsid w:val="00D42D6E"/>
    <w:rsid w:val="00D43891"/>
    <w:rsid w:val="00D44DC7"/>
    <w:rsid w:val="00D51D53"/>
    <w:rsid w:val="00D51ED6"/>
    <w:rsid w:val="00D5327B"/>
    <w:rsid w:val="00D55038"/>
    <w:rsid w:val="00D60FDB"/>
    <w:rsid w:val="00D73D45"/>
    <w:rsid w:val="00DB368E"/>
    <w:rsid w:val="00DE2732"/>
    <w:rsid w:val="00DE45E6"/>
    <w:rsid w:val="00DE5E76"/>
    <w:rsid w:val="00DE6311"/>
    <w:rsid w:val="00DE722D"/>
    <w:rsid w:val="00E05712"/>
    <w:rsid w:val="00E07A04"/>
    <w:rsid w:val="00E139E6"/>
    <w:rsid w:val="00E14271"/>
    <w:rsid w:val="00E15E5B"/>
    <w:rsid w:val="00E166DF"/>
    <w:rsid w:val="00E168FF"/>
    <w:rsid w:val="00E3360C"/>
    <w:rsid w:val="00E34A68"/>
    <w:rsid w:val="00E3542B"/>
    <w:rsid w:val="00E3721D"/>
    <w:rsid w:val="00E52395"/>
    <w:rsid w:val="00E5302A"/>
    <w:rsid w:val="00E558ED"/>
    <w:rsid w:val="00E55AA9"/>
    <w:rsid w:val="00E62D4A"/>
    <w:rsid w:val="00E642EA"/>
    <w:rsid w:val="00E649EE"/>
    <w:rsid w:val="00E82D8D"/>
    <w:rsid w:val="00E834A8"/>
    <w:rsid w:val="00E9013E"/>
    <w:rsid w:val="00E906DF"/>
    <w:rsid w:val="00E91747"/>
    <w:rsid w:val="00E92091"/>
    <w:rsid w:val="00E94C89"/>
    <w:rsid w:val="00EA5AC4"/>
    <w:rsid w:val="00EB3D48"/>
    <w:rsid w:val="00EB7E56"/>
    <w:rsid w:val="00EC0124"/>
    <w:rsid w:val="00EC44F7"/>
    <w:rsid w:val="00EE045E"/>
    <w:rsid w:val="00EE291B"/>
    <w:rsid w:val="00EF3AF9"/>
    <w:rsid w:val="00EF4B80"/>
    <w:rsid w:val="00EF6AA4"/>
    <w:rsid w:val="00F02278"/>
    <w:rsid w:val="00F06ACB"/>
    <w:rsid w:val="00F07265"/>
    <w:rsid w:val="00F1396F"/>
    <w:rsid w:val="00F163B0"/>
    <w:rsid w:val="00F175C2"/>
    <w:rsid w:val="00F210B3"/>
    <w:rsid w:val="00F23E5C"/>
    <w:rsid w:val="00F365A0"/>
    <w:rsid w:val="00F43974"/>
    <w:rsid w:val="00F50A55"/>
    <w:rsid w:val="00F54A55"/>
    <w:rsid w:val="00F642AF"/>
    <w:rsid w:val="00F65F1A"/>
    <w:rsid w:val="00F6607D"/>
    <w:rsid w:val="00F66A4D"/>
    <w:rsid w:val="00F75408"/>
    <w:rsid w:val="00F77649"/>
    <w:rsid w:val="00F818CD"/>
    <w:rsid w:val="00F81B32"/>
    <w:rsid w:val="00F82135"/>
    <w:rsid w:val="00F83947"/>
    <w:rsid w:val="00F93E55"/>
    <w:rsid w:val="00FA3C1E"/>
    <w:rsid w:val="00FA621E"/>
    <w:rsid w:val="00FB4E7B"/>
    <w:rsid w:val="00FC10E1"/>
    <w:rsid w:val="00FF2D0B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99AA9"/>
  <w15:docId w15:val="{0A87B856-2B95-5F4B-9B6D-D7D03585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2668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85E32-270F-744A-A5FB-ABA8477F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8844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17</cp:revision>
  <cp:lastPrinted>2015-09-14T08:24:00Z</cp:lastPrinted>
  <dcterms:created xsi:type="dcterms:W3CDTF">2021-04-09T07:52:00Z</dcterms:created>
  <dcterms:modified xsi:type="dcterms:W3CDTF">2021-04-19T07:01:00Z</dcterms:modified>
</cp:coreProperties>
</file>